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2" w:rsidRPr="00B71712" w:rsidRDefault="00B71712" w:rsidP="00B71712">
      <w:pPr>
        <w:tabs>
          <w:tab w:val="left" w:pos="567"/>
          <w:tab w:val="left" w:pos="1134"/>
          <w:tab w:val="left" w:pos="1701"/>
          <w:tab w:val="left" w:pos="2268"/>
        </w:tabs>
        <w:spacing w:before="120" w:after="120" w:line="240" w:lineRule="auto"/>
        <w:jc w:val="center"/>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 xml:space="preserve">BARBAROS DENİZ BİLİMLERİ VE MÜHENDİSLİĞİ ENSTİTÜSÜ </w:t>
      </w:r>
    </w:p>
    <w:p w:rsidR="00B71712" w:rsidRPr="00B71712" w:rsidRDefault="00B71712" w:rsidP="00B71712">
      <w:pPr>
        <w:tabs>
          <w:tab w:val="left" w:pos="567"/>
          <w:tab w:val="left" w:pos="1134"/>
          <w:tab w:val="left" w:pos="1701"/>
          <w:tab w:val="left" w:pos="2268"/>
        </w:tabs>
        <w:spacing w:before="120" w:after="120" w:line="240" w:lineRule="auto"/>
        <w:jc w:val="center"/>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2019-2020 EĞİTİM VE ÖĞRETİM YILI</w:t>
      </w:r>
    </w:p>
    <w:p w:rsidR="00B71712" w:rsidRPr="00B71712" w:rsidRDefault="00B71712" w:rsidP="00B71712">
      <w:pPr>
        <w:tabs>
          <w:tab w:val="left" w:pos="567"/>
          <w:tab w:val="left" w:pos="1134"/>
          <w:tab w:val="left" w:pos="1701"/>
          <w:tab w:val="left" w:pos="2268"/>
        </w:tabs>
        <w:spacing w:before="120" w:after="120" w:line="240" w:lineRule="auto"/>
        <w:jc w:val="center"/>
        <w:rPr>
          <w:rFonts w:ascii="Times New Roman" w:eastAsia="Times New Roman" w:hAnsi="Times New Roman" w:cs="Times New Roman"/>
          <w:bCs/>
          <w:sz w:val="24"/>
          <w:szCs w:val="24"/>
          <w:lang w:eastAsia="tr-TR"/>
        </w:rPr>
      </w:pPr>
      <w:r w:rsidRPr="00B71712">
        <w:rPr>
          <w:rFonts w:ascii="Times New Roman" w:eastAsia="Times New Roman" w:hAnsi="Times New Roman" w:cs="Times New Roman"/>
          <w:b/>
          <w:bCs/>
          <w:color w:val="4F7DB1"/>
          <w:sz w:val="24"/>
          <w:szCs w:val="24"/>
          <w:lang w:eastAsia="tr-TR"/>
        </w:rPr>
        <w:t>BİRİNCİ YARIYILI (GÜZ DÖNEMİ) ÖĞRENCİ SEÇİM İŞLEMLERİ</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1.</w:t>
      </w:r>
      <w:r w:rsidRPr="00B71712">
        <w:rPr>
          <w:rFonts w:ascii="Times New Roman" w:eastAsia="Times New Roman" w:hAnsi="Times New Roman" w:cs="Times New Roman"/>
          <w:sz w:val="24"/>
          <w:szCs w:val="24"/>
          <w:lang w:eastAsia="tr-TR"/>
        </w:rPr>
        <w:tab/>
        <w:t>2019-2020 Eğitim ve Öğretim Yılı Güz Döneminde Milli Savunma Üniversitesi Barbaros Deniz Bilimleri ve Mühendisliği (Barbaros DEBİM) Enstitüsü Müdürlüğü bünyesinde açılacak olan aşağıdaki tezli yüksek lisans programlarına lisans mezunu öğrenci alınacaktır. Kendi nam ve hesabına başvuruda bulunacak TSK personeli de bu kapsamda değerlendirilecektir.</w:t>
      </w:r>
    </w:p>
    <w:p w:rsidR="00B71712" w:rsidRPr="00B71712" w:rsidRDefault="00B71712" w:rsidP="00B7171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2.</w:t>
      </w:r>
      <w:r w:rsidRPr="00B71712">
        <w:rPr>
          <w:rFonts w:ascii="Times New Roman" w:eastAsia="Times New Roman" w:hAnsi="Times New Roman" w:cs="Times New Roman"/>
          <w:sz w:val="24"/>
          <w:szCs w:val="24"/>
          <w:lang w:eastAsia="tr-TR"/>
        </w:rPr>
        <w:tab/>
        <w:t xml:space="preserve">Başvurular </w:t>
      </w:r>
      <w:r w:rsidRPr="00B71712">
        <w:rPr>
          <w:rFonts w:ascii="Times New Roman" w:eastAsia="Times New Roman" w:hAnsi="Times New Roman" w:cs="Times New Roman"/>
          <w:b/>
          <w:sz w:val="24"/>
          <w:szCs w:val="24"/>
          <w:lang w:eastAsia="tr-TR"/>
        </w:rPr>
        <w:t xml:space="preserve">13-31 Mayıs 2019 </w:t>
      </w:r>
      <w:r w:rsidRPr="00B71712">
        <w:rPr>
          <w:rFonts w:ascii="Times New Roman" w:eastAsia="Times New Roman" w:hAnsi="Times New Roman" w:cs="Times New Roman"/>
          <w:sz w:val="24"/>
          <w:szCs w:val="24"/>
          <w:lang w:eastAsia="tr-TR"/>
        </w:rPr>
        <w:t xml:space="preserve">tarihleri ve </w:t>
      </w:r>
      <w:r w:rsidRPr="00B71712">
        <w:rPr>
          <w:rFonts w:ascii="Times New Roman" w:eastAsia="Times New Roman" w:hAnsi="Times New Roman" w:cs="Times New Roman"/>
          <w:b/>
          <w:sz w:val="24"/>
          <w:szCs w:val="24"/>
          <w:lang w:eastAsia="tr-TR"/>
        </w:rPr>
        <w:t>09.00-17.00</w:t>
      </w:r>
      <w:r w:rsidRPr="00B71712">
        <w:rPr>
          <w:rFonts w:ascii="Times New Roman" w:eastAsia="Times New Roman" w:hAnsi="Times New Roman" w:cs="Times New Roman"/>
          <w:sz w:val="24"/>
          <w:szCs w:val="24"/>
          <w:lang w:eastAsia="tr-TR"/>
        </w:rPr>
        <w:t xml:space="preserve"> saatleri arasında aşağıdaki adrese şahsen veya posta yolu ile yapılabilecektir. Posta yoluyla yapılan başvurularda en geç 31 Mayıs 2019 tarihi saat 17.00’a kadar aşağıdaki adrese ulaşmayan dosyalar değerlendirmeye alınmayacaktır. Posta ve kargodaki gecikmeler dikkate alınmayacaktır. Posta yolu ile gerçekleştirilen başvurularda eksik içerik bulunması durumunda adaya geri dönüşte bulunulmayacak, başvuru değerlendirmeye alınmayacaktır.</w:t>
      </w:r>
    </w:p>
    <w:p w:rsidR="00B71712" w:rsidRPr="00B71712" w:rsidRDefault="00B71712" w:rsidP="00B71712">
      <w:pPr>
        <w:tabs>
          <w:tab w:val="left" w:pos="567"/>
          <w:tab w:val="left" w:pos="1134"/>
          <w:tab w:val="left" w:pos="1701"/>
          <w:tab w:val="left" w:pos="226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t>Milli Savunma Üniversitesi Barbaros Deniz Bilimleri ve Mühendisliği Enstitüsü</w:t>
      </w:r>
    </w:p>
    <w:p w:rsidR="00B71712" w:rsidRPr="00B71712" w:rsidRDefault="00B71712" w:rsidP="00B71712">
      <w:pPr>
        <w:tabs>
          <w:tab w:val="left" w:pos="567"/>
          <w:tab w:val="left" w:pos="1134"/>
          <w:tab w:val="left" w:pos="1701"/>
          <w:tab w:val="left" w:pos="226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t>Deniz Harp Okulu Yerleşkesi, 34942 Tuzla / İSTANBUL</w:t>
      </w:r>
    </w:p>
    <w:p w:rsidR="00B71712" w:rsidRPr="00B71712" w:rsidRDefault="00B71712" w:rsidP="00B71712">
      <w:pPr>
        <w:tabs>
          <w:tab w:val="left" w:pos="567"/>
          <w:tab w:val="left" w:pos="1134"/>
          <w:tab w:val="left" w:pos="1701"/>
          <w:tab w:val="left" w:pos="226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t>Telefon: 0 212 – 395 26 00 / 2100, 2102</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t xml:space="preserve">Web: </w:t>
      </w:r>
      <w:hyperlink r:id="rId7" w:history="1">
        <w:r w:rsidRPr="00B71712">
          <w:rPr>
            <w:rFonts w:ascii="Times New Roman" w:eastAsia="Times New Roman" w:hAnsi="Times New Roman" w:cs="Times New Roman"/>
            <w:color w:val="0000FF"/>
            <w:sz w:val="24"/>
            <w:szCs w:val="24"/>
            <w:u w:val="single"/>
            <w:lang w:eastAsia="tr-TR"/>
          </w:rPr>
          <w:t>www.msu.edu.tr</w:t>
        </w:r>
      </w:hyperlink>
      <w:r w:rsidRPr="00B71712">
        <w:rPr>
          <w:rFonts w:ascii="Times New Roman" w:eastAsia="Times New Roman" w:hAnsi="Times New Roman" w:cs="Times New Roman"/>
          <w:sz w:val="24"/>
          <w:szCs w:val="24"/>
          <w:lang w:eastAsia="tr-TR"/>
        </w:rPr>
        <w:t xml:space="preserve"> - </w:t>
      </w:r>
      <w:hyperlink r:id="rId8" w:history="1">
        <w:r w:rsidRPr="00B71712">
          <w:rPr>
            <w:rFonts w:ascii="Times New Roman" w:eastAsia="Times New Roman" w:hAnsi="Times New Roman" w:cs="Times New Roman"/>
            <w:color w:val="0000FF"/>
            <w:sz w:val="24"/>
            <w:szCs w:val="24"/>
            <w:u w:val="single"/>
            <w:lang w:eastAsia="tr-TR"/>
          </w:rPr>
          <w:t>www.dho.edu.tr/barbaros</w:t>
        </w:r>
      </w:hyperlink>
    </w:p>
    <w:p w:rsidR="00B71712" w:rsidRPr="00B71712" w:rsidRDefault="00B71712" w:rsidP="00B71712">
      <w:pPr>
        <w:tabs>
          <w:tab w:val="left" w:pos="567"/>
          <w:tab w:val="left" w:pos="1134"/>
          <w:tab w:val="left" w:pos="1701"/>
          <w:tab w:val="left" w:pos="2268"/>
        </w:tabs>
        <w:spacing w:before="120" w:after="120" w:line="240" w:lineRule="auto"/>
        <w:jc w:val="both"/>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3.</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Adaylar en fazla iki (2) programa başvurabileceklerdir.</w:t>
      </w:r>
    </w:p>
    <w:p w:rsidR="00B71712" w:rsidRPr="00B71712" w:rsidRDefault="00B71712" w:rsidP="00B71712">
      <w:pPr>
        <w:tabs>
          <w:tab w:val="left" w:pos="567"/>
          <w:tab w:val="left" w:pos="1134"/>
          <w:tab w:val="left" w:pos="1701"/>
          <w:tab w:val="left" w:pos="2268"/>
        </w:tabs>
        <w:spacing w:before="120" w:after="120" w:line="240" w:lineRule="auto"/>
        <w:jc w:val="both"/>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4.</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 xml:space="preserve">2019-2020 Eğitim ve Öğretim Yılı Güz Dönemi öğrenci seçim işlemlerine ilişkin faaliyet takvimi aşağıda sunulmuştur. Özel öğrenci ve yatay geçişe ilişkin öğrenci seçim işlemleri de anılan takvime uygun olarak yürütülecektir. </w:t>
      </w: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center"/>
        <w:rPr>
          <w:rFonts w:ascii="Times New Roman" w:eastAsia="Times New Roman" w:hAnsi="Times New Roman" w:cs="Times New Roman"/>
          <w:bCs/>
          <w:sz w:val="24"/>
          <w:szCs w:val="24"/>
          <w:lang w:eastAsia="tr-TR"/>
        </w:rPr>
      </w:pPr>
      <w:r w:rsidRPr="00B71712">
        <w:rPr>
          <w:rFonts w:ascii="Times New Roman" w:eastAsia="Times New Roman" w:hAnsi="Times New Roman" w:cs="Times New Roman"/>
          <w:b/>
          <w:bCs/>
          <w:color w:val="4F7DB1"/>
          <w:sz w:val="24"/>
          <w:szCs w:val="24"/>
          <w:lang w:eastAsia="tr-TR"/>
        </w:rPr>
        <w:t>2019-2020 EĞİTİM VE ÖĞRETİM YILI ÖĞRENCİ SEÇİM İŞLEMLERİ FAALİYET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1"/>
        <w:gridCol w:w="6297"/>
      </w:tblGrid>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567"/>
                <w:tab w:val="left" w:pos="720"/>
                <w:tab w:val="left" w:pos="1134"/>
                <w:tab w:val="left" w:pos="1701"/>
                <w:tab w:val="left" w:pos="2268"/>
              </w:tabs>
              <w:spacing w:after="0" w:line="240" w:lineRule="auto"/>
              <w:jc w:val="center"/>
              <w:rPr>
                <w:rFonts w:ascii="Times New Roman" w:eastAsia="Times New Roman" w:hAnsi="Times New Roman" w:cs="Times New Roman"/>
                <w:b/>
                <w:sz w:val="24"/>
                <w:szCs w:val="24"/>
                <w:lang w:eastAsia="tr-TR"/>
              </w:rPr>
            </w:pPr>
            <w:r w:rsidRPr="00B71712">
              <w:rPr>
                <w:rFonts w:ascii="Times New Roman" w:eastAsia="Times New Roman" w:hAnsi="Times New Roman" w:cs="Times New Roman"/>
                <w:b/>
                <w:sz w:val="24"/>
                <w:szCs w:val="24"/>
                <w:lang w:eastAsia="tr-TR"/>
              </w:rPr>
              <w:t>Tarih</w:t>
            </w:r>
          </w:p>
        </w:tc>
        <w:tc>
          <w:tcPr>
            <w:tcW w:w="322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567"/>
                <w:tab w:val="left" w:pos="720"/>
                <w:tab w:val="left" w:pos="1134"/>
                <w:tab w:val="left" w:pos="1701"/>
                <w:tab w:val="left" w:pos="2268"/>
              </w:tabs>
              <w:spacing w:after="0" w:line="240" w:lineRule="auto"/>
              <w:jc w:val="center"/>
              <w:rPr>
                <w:rFonts w:ascii="Times New Roman" w:eastAsia="Times New Roman" w:hAnsi="Times New Roman" w:cs="Times New Roman"/>
                <w:b/>
                <w:sz w:val="24"/>
                <w:szCs w:val="24"/>
                <w:lang w:eastAsia="tr-TR"/>
              </w:rPr>
            </w:pPr>
            <w:r w:rsidRPr="00B71712">
              <w:rPr>
                <w:rFonts w:ascii="Times New Roman" w:eastAsia="Times New Roman" w:hAnsi="Times New Roman" w:cs="Times New Roman"/>
                <w:b/>
                <w:sz w:val="24"/>
                <w:szCs w:val="24"/>
                <w:lang w:eastAsia="tr-TR"/>
              </w:rPr>
              <w:t>Faaliyet</w:t>
            </w:r>
          </w:p>
        </w:tc>
      </w:tr>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13-31 Mayıs 2019</w:t>
            </w:r>
          </w:p>
        </w:tc>
        <w:tc>
          <w:tcPr>
            <w:tcW w:w="322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Başvuruların alınması.</w:t>
            </w:r>
          </w:p>
        </w:tc>
      </w:tr>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13-14 Haziran 2019</w:t>
            </w:r>
          </w:p>
        </w:tc>
        <w:tc>
          <w:tcPr>
            <w:tcW w:w="322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Başvuru koşullarını sağlayan adayların bilim sınavı ve mülakat için e-posta aracılığı ile davet edilmesi.</w:t>
            </w:r>
          </w:p>
        </w:tc>
      </w:tr>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17-21 Haziran 2019*</w:t>
            </w:r>
          </w:p>
        </w:tc>
        <w:tc>
          <w:tcPr>
            <w:tcW w:w="322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Yüksek lisans bilim sınavları ile mülakatlarının yapılması.</w:t>
            </w:r>
          </w:p>
        </w:tc>
      </w:tr>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27-28 Haziran 2019</w:t>
            </w:r>
          </w:p>
        </w:tc>
        <w:tc>
          <w:tcPr>
            <w:tcW w:w="322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Sonuçların e-posta/web sayfası aracılığı ile adaylara bildirilmesi ve başarılı olanların kayıt işlemleri için davet edilmesi.</w:t>
            </w:r>
          </w:p>
        </w:tc>
      </w:tr>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01-03 Temmuz 2019</w:t>
            </w:r>
          </w:p>
        </w:tc>
        <w:tc>
          <w:tcPr>
            <w:tcW w:w="322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Asil listede yer alan adayların kayıtlarının yapılması.</w:t>
            </w:r>
          </w:p>
        </w:tc>
      </w:tr>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04-05 Temmuz 2019</w:t>
            </w:r>
          </w:p>
        </w:tc>
        <w:tc>
          <w:tcPr>
            <w:tcW w:w="3220" w:type="pct"/>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Yedek listede yer alan adayların kayıtlarının yapılması.</w:t>
            </w:r>
          </w:p>
        </w:tc>
      </w:tr>
      <w:tr w:rsidR="00B71712" w:rsidRPr="00B71712" w:rsidTr="00417B57">
        <w:trPr>
          <w:cantSplit/>
          <w:trHeight w:val="397"/>
        </w:trPr>
        <w:tc>
          <w:tcPr>
            <w:tcW w:w="178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Ekim 2019</w:t>
            </w:r>
          </w:p>
        </w:tc>
        <w:tc>
          <w:tcPr>
            <w:tcW w:w="3220" w:type="pct"/>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after="0" w:line="240" w:lineRule="auto"/>
              <w:rPr>
                <w:rFonts w:ascii="Times New Roman" w:eastAsia="Times New Roman" w:hAnsi="Times New Roman" w:cs="Times New Roman"/>
                <w:sz w:val="24"/>
                <w:szCs w:val="24"/>
                <w:lang w:eastAsia="tr-TR"/>
              </w:rPr>
            </w:pPr>
            <w:proofErr w:type="gramStart"/>
            <w:r w:rsidRPr="00B71712">
              <w:rPr>
                <w:rFonts w:ascii="Times New Roman" w:eastAsia="Times New Roman" w:hAnsi="Times New Roman" w:cs="Times New Roman"/>
                <w:sz w:val="24"/>
                <w:szCs w:val="24"/>
                <w:lang w:eastAsia="tr-TR"/>
              </w:rPr>
              <w:t>Yüksek lisans programlarının başlaması.</w:t>
            </w:r>
            <w:proofErr w:type="gramEnd"/>
          </w:p>
        </w:tc>
      </w:tr>
      <w:tr w:rsidR="00B71712" w:rsidRPr="00B71712" w:rsidTr="00417B57">
        <w:trPr>
          <w:cantSplit/>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284"/>
                <w:tab w:val="left" w:pos="567"/>
                <w:tab w:val="left" w:pos="720"/>
                <w:tab w:val="left" w:pos="851"/>
                <w:tab w:val="left" w:pos="1134"/>
                <w:tab w:val="left" w:pos="1418"/>
                <w:tab w:val="left" w:pos="1701"/>
                <w:tab w:val="left" w:pos="1985"/>
                <w:tab w:val="left" w:pos="2268"/>
              </w:tabs>
              <w:spacing w:before="60" w:after="6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 xml:space="preserve">*) Mülakatlar için 5 gün süre ayrılmıştır. Başvuru yoğunluğu ve program tercihleri dikkate alınarak adaylar gruplandırılacak ve adayın sınava katılacağı kesin tarih e-posta iletisi ile bildirilecektir. Adayların, başvurular sırasında ibraz etmeleri gereken belgeleri </w:t>
            </w:r>
            <w:r w:rsidRPr="00B71712">
              <w:rPr>
                <w:rFonts w:ascii="Times New Roman" w:eastAsia="Times New Roman" w:hAnsi="Times New Roman" w:cs="Times New Roman"/>
                <w:b/>
                <w:sz w:val="24"/>
                <w:szCs w:val="24"/>
                <w:lang w:eastAsia="tr-TR"/>
              </w:rPr>
              <w:t>31 Mayıs 2019 Cuma günü saat 17.00’ye</w:t>
            </w:r>
            <w:r w:rsidRPr="00B71712">
              <w:rPr>
                <w:rFonts w:ascii="Times New Roman" w:eastAsia="Times New Roman" w:hAnsi="Times New Roman" w:cs="Times New Roman"/>
                <w:sz w:val="24"/>
                <w:szCs w:val="24"/>
                <w:lang w:eastAsia="tr-TR"/>
              </w:rPr>
              <w:t xml:space="preserve"> kadar teslim etmeleri gerekmektedir.</w:t>
            </w:r>
          </w:p>
        </w:tc>
      </w:tr>
    </w:tbl>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center"/>
        <w:rPr>
          <w:rFonts w:ascii="Times New Roman" w:eastAsia="Times New Roman" w:hAnsi="Times New Roman" w:cs="Times New Roman"/>
          <w:b/>
          <w:bCs/>
          <w:color w:val="4F7DB1"/>
          <w:sz w:val="24"/>
          <w:szCs w:val="24"/>
          <w:lang w:eastAsia="tr-TR"/>
        </w:rPr>
      </w:pP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center"/>
        <w:rPr>
          <w:rFonts w:ascii="Times New Roman" w:eastAsia="Times New Roman" w:hAnsi="Times New Roman" w:cs="Times New Roman"/>
          <w:b/>
          <w:bCs/>
          <w:color w:val="4F7DB1"/>
          <w:sz w:val="24"/>
          <w:szCs w:val="24"/>
          <w:lang w:eastAsia="tr-TR"/>
        </w:rPr>
      </w:pP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center"/>
        <w:rPr>
          <w:rFonts w:ascii="Times New Roman" w:eastAsia="Times New Roman" w:hAnsi="Times New Roman" w:cs="Times New Roman"/>
          <w:b/>
          <w:bCs/>
          <w:color w:val="4F7DB1"/>
          <w:sz w:val="24"/>
          <w:szCs w:val="24"/>
          <w:lang w:eastAsia="tr-TR"/>
        </w:rPr>
      </w:pP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center"/>
        <w:rPr>
          <w:rFonts w:ascii="Times New Roman" w:eastAsia="Times New Roman" w:hAnsi="Times New Roman" w:cs="Times New Roman"/>
          <w:b/>
          <w:bCs/>
          <w:color w:val="4F81BD"/>
          <w:sz w:val="24"/>
          <w:szCs w:val="24"/>
          <w:lang w:eastAsia="tr-TR"/>
        </w:rPr>
      </w:pPr>
      <w:r w:rsidRPr="00B71712">
        <w:rPr>
          <w:rFonts w:ascii="Times New Roman" w:eastAsia="Times New Roman" w:hAnsi="Times New Roman" w:cs="Times New Roman"/>
          <w:b/>
          <w:bCs/>
          <w:color w:val="4F81BD"/>
          <w:sz w:val="24"/>
          <w:szCs w:val="24"/>
          <w:lang w:eastAsia="tr-TR"/>
        </w:rPr>
        <w:t>BARBAROS DENİZ BİLİMLERİ VE MÜHENDİSLİĞİ ENSTİTÜSÜ ÖĞRENCİ ALIM ESASLARI</w:t>
      </w: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center"/>
        <w:rPr>
          <w:rFonts w:ascii="Times New Roman" w:eastAsia="Times New Roman" w:hAnsi="Times New Roman" w:cs="Times New Roman"/>
          <w:bCs/>
          <w:sz w:val="24"/>
          <w:szCs w:val="24"/>
          <w:lang w:eastAsia="tr-TR"/>
        </w:rPr>
      </w:pPr>
      <w:r w:rsidRPr="00B71712">
        <w:rPr>
          <w:rFonts w:ascii="Times New Roman" w:eastAsia="Times New Roman" w:hAnsi="Times New Roman" w:cs="Times New Roman"/>
          <w:b/>
          <w:bCs/>
          <w:color w:val="4F7DB1"/>
          <w:sz w:val="24"/>
          <w:szCs w:val="24"/>
          <w:lang w:eastAsia="tr-TR"/>
        </w:rPr>
        <w:t>BAŞVURU ŞARTLARI</w:t>
      </w: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both"/>
        <w:rPr>
          <w:rFonts w:ascii="Times New Roman" w:eastAsia="Times New Roman" w:hAnsi="Times New Roman" w:cs="Times New Roman"/>
          <w:bCs/>
          <w:sz w:val="24"/>
          <w:szCs w:val="24"/>
          <w:lang w:eastAsia="tr-TR"/>
        </w:rPr>
      </w:pPr>
      <w:r w:rsidRPr="00B71712">
        <w:rPr>
          <w:rFonts w:ascii="Times New Roman" w:eastAsia="Times New Roman" w:hAnsi="Times New Roman" w:cs="Times New Roman"/>
          <w:b/>
          <w:bCs/>
          <w:color w:val="4F7DB1"/>
          <w:sz w:val="24"/>
          <w:szCs w:val="24"/>
          <w:lang w:eastAsia="tr-TR"/>
        </w:rPr>
        <w:t>1.</w:t>
      </w:r>
      <w:r w:rsidRPr="00B71712">
        <w:rPr>
          <w:rFonts w:ascii="Times New Roman" w:eastAsia="Times New Roman" w:hAnsi="Times New Roman" w:cs="Times New Roman"/>
          <w:b/>
          <w:bCs/>
          <w:color w:val="4F7DB1"/>
          <w:sz w:val="24"/>
          <w:szCs w:val="24"/>
          <w:lang w:eastAsia="tr-TR"/>
        </w:rPr>
        <w:tab/>
        <w:t>YÜKSEK LİSANS EĞİTİMİ BAŞVURU ŞARTLARI:</w:t>
      </w:r>
    </w:p>
    <w:p w:rsidR="00B71712" w:rsidRPr="00B71712" w:rsidRDefault="00B71712" w:rsidP="00B71712">
      <w:pPr>
        <w:tabs>
          <w:tab w:val="left" w:pos="567"/>
          <w:tab w:val="left" w:pos="1134"/>
          <w:tab w:val="left" w:pos="1701"/>
          <w:tab w:val="left" w:pos="2268"/>
        </w:tabs>
        <w:spacing w:after="120" w:line="240" w:lineRule="auto"/>
        <w:rPr>
          <w:rFonts w:ascii="Times New Roman" w:eastAsia="Times New Roman" w:hAnsi="Times New Roman" w:cs="Times New Roman"/>
          <w:b/>
          <w:color w:val="4F7DB1"/>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
          <w:bCs/>
          <w:color w:val="4F7DB1"/>
          <w:sz w:val="24"/>
          <w:szCs w:val="24"/>
          <w:lang w:eastAsia="tr-TR"/>
        </w:rPr>
        <w:t>a</w:t>
      </w:r>
      <w:proofErr w:type="gramEnd"/>
      <w:r w:rsidRPr="00B71712">
        <w:rPr>
          <w:rFonts w:ascii="Times New Roman" w:eastAsia="Times New Roman" w:hAnsi="Times New Roman" w:cs="Times New Roman"/>
          <w:b/>
          <w:bCs/>
          <w:color w:val="4F7DB1"/>
          <w:sz w:val="24"/>
          <w:szCs w:val="24"/>
          <w:lang w:eastAsia="tr-TR"/>
        </w:rPr>
        <w:t>.</w:t>
      </w:r>
      <w:r w:rsidRPr="00B71712">
        <w:rPr>
          <w:rFonts w:ascii="Times New Roman" w:eastAsia="Times New Roman" w:hAnsi="Times New Roman" w:cs="Times New Roman"/>
          <w:b/>
          <w:bCs/>
          <w:color w:val="4F7DB1"/>
          <w:sz w:val="24"/>
          <w:szCs w:val="24"/>
          <w:lang w:eastAsia="tr-TR"/>
        </w:rPr>
        <w:tab/>
        <w:t>Türkiye Cumhuriyeti vatandaşı adaylar:</w:t>
      </w:r>
      <w:r w:rsidRPr="00B71712">
        <w:rPr>
          <w:rFonts w:ascii="Times New Roman" w:eastAsia="Times New Roman" w:hAnsi="Times New Roman" w:cs="Times New Roman"/>
          <w:b/>
          <w:color w:val="4F7DB1"/>
          <w:sz w:val="24"/>
          <w:szCs w:val="24"/>
          <w:lang w:eastAsia="tr-TR"/>
        </w:rPr>
        <w:t xml:space="preserve"> </w:t>
      </w:r>
    </w:p>
    <w:p w:rsidR="00950622" w:rsidRDefault="00950622" w:rsidP="0095062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w:t>
      </w:r>
      <w:r w:rsidRPr="00B71712">
        <w:rPr>
          <w:rFonts w:ascii="Times New Roman" w:eastAsia="Times New Roman" w:hAnsi="Times New Roman" w:cs="Times New Roman"/>
          <w:sz w:val="24"/>
          <w:szCs w:val="24"/>
          <w:lang w:eastAsia="tr-TR"/>
        </w:rPr>
        <w:tab/>
      </w:r>
      <w:r w:rsidR="00B71712" w:rsidRPr="00B71712">
        <w:rPr>
          <w:rFonts w:ascii="Times New Roman" w:eastAsia="Times New Roman" w:hAnsi="Times New Roman" w:cs="Times New Roman"/>
          <w:sz w:val="24"/>
          <w:szCs w:val="24"/>
          <w:lang w:eastAsia="tr-TR"/>
        </w:rPr>
        <w:t>Terör örgütlerine veya Milli Güvenlik Kurulunca Devletin milli güvenliğine karşı faaliyette bulunduğuna karar verilen yapı, oluşum veya gruplara iltisak veya irtibatı olmamak,</w:t>
      </w:r>
    </w:p>
    <w:p w:rsidR="00950622" w:rsidRDefault="00950622" w:rsidP="0095062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w:t>
      </w:r>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t>Cezaları ertelenmiş, seçenek yaptırımlardan birisine çevrilmiş, genel ya da özel af kanunları kapsamına girmiş veya haklarında hükmün açıklanmasının geri bırakılmasına karar verilmiş olsa dahi; devletin güvenliğine karşı işlenen suçlar, halkı askerlikten soğutmak, Türk Milletini, Türkiye Cumhuriyeti Devletini, devletin kurum ve organlarını aşağılama ile T.C. Anayasasının 76’ncı maddesinde tanımlanan suçlardan birisinden hükümlü bulunmamak veya soruşturma altında olmamak,</w:t>
      </w:r>
      <w:proofErr w:type="gramEnd"/>
    </w:p>
    <w:p w:rsidR="00950622" w:rsidRPr="00B71712" w:rsidRDefault="00950622" w:rsidP="0095062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3</w:t>
      </w:r>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t>Her ne sebeple olursa olsun Türk Silahlı Kuvvetlerinden veya bir yükseköğretim kurumunun lisans veya lisansüstü programından çıkarılmamış olmak,</w:t>
      </w:r>
    </w:p>
    <w:p w:rsidR="00950622" w:rsidRPr="00B71712" w:rsidRDefault="00950622" w:rsidP="0095062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(4)</w:t>
      </w:r>
      <w:r w:rsidRPr="00B71712">
        <w:rPr>
          <w:rFonts w:ascii="Times New Roman" w:eastAsia="Times New Roman" w:hAnsi="Times New Roman" w:cs="Times New Roman"/>
          <w:sz w:val="24"/>
          <w:szCs w:val="24"/>
          <w:lang w:eastAsia="tr-TR"/>
        </w:rPr>
        <w:tab/>
        <w:t xml:space="preserve">Yapılacak arşiv araştırması ve/veya güvenlik soruşturması olumlu sonuçlanmak, </w:t>
      </w:r>
    </w:p>
    <w:p w:rsidR="00950622" w:rsidRPr="00B71712" w:rsidRDefault="00950622" w:rsidP="0095062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(5)</w:t>
      </w:r>
      <w:r w:rsidRPr="00B71712">
        <w:rPr>
          <w:rFonts w:ascii="Times New Roman" w:eastAsia="Times New Roman" w:hAnsi="Times New Roman" w:cs="Times New Roman"/>
          <w:sz w:val="24"/>
          <w:szCs w:val="24"/>
          <w:lang w:eastAsia="tr-TR"/>
        </w:rPr>
        <w:tab/>
        <w:t xml:space="preserve">Erkek adaylar için askerlikle ilişiği olmamak (asker kaçağı, bakaya, saklı vb. durumunda bulunmamak), </w:t>
      </w:r>
    </w:p>
    <w:p w:rsidR="00950622" w:rsidRPr="00B71712" w:rsidRDefault="00950622" w:rsidP="0095062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6</w:t>
      </w:r>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t xml:space="preserve">Aşağıdaki çizelgede belirtilen başvuru yapabilecek fakülte ve/veya bölümler ile yurt dışı muadillerinden birisinden lisans derecesine sahip olmak (mezun olma durumundaki adayların başvuruları kabul </w:t>
      </w:r>
      <w:r w:rsidRPr="00950622">
        <w:rPr>
          <w:rFonts w:ascii="Times New Roman" w:eastAsia="Times New Roman" w:hAnsi="Times New Roman" w:cs="Times New Roman"/>
          <w:sz w:val="24"/>
          <w:szCs w:val="24"/>
          <w:lang w:eastAsia="tr-TR"/>
        </w:rPr>
        <w:t>edilecektir, baraj notu uygulanmayacaktır</w:t>
      </w:r>
      <w:r w:rsidRPr="00B71712">
        <w:rPr>
          <w:rFonts w:ascii="Times New Roman" w:eastAsia="Times New Roman" w:hAnsi="Times New Roman" w:cs="Times New Roman"/>
          <w:sz w:val="24"/>
          <w:szCs w:val="24"/>
          <w:lang w:eastAsia="tr-TR"/>
        </w:rPr>
        <w:t>),</w:t>
      </w:r>
    </w:p>
    <w:p w:rsidR="00B71712" w:rsidRPr="00B71712" w:rsidRDefault="00B71712" w:rsidP="00B71712">
      <w:pPr>
        <w:tabs>
          <w:tab w:val="left" w:pos="284"/>
          <w:tab w:val="left" w:pos="567"/>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t xml:space="preserve"> </w:t>
      </w:r>
    </w:p>
    <w:tbl>
      <w:tblPr>
        <w:tblpPr w:leftFromText="141" w:rightFromText="141" w:vertAnchor="text" w:horzAnchor="margin" w:tblpX="-15" w:tblpY="41"/>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17"/>
        <w:gridCol w:w="3519"/>
        <w:gridCol w:w="1017"/>
        <w:gridCol w:w="991"/>
        <w:gridCol w:w="993"/>
        <w:gridCol w:w="1136"/>
        <w:gridCol w:w="988"/>
      </w:tblGrid>
      <w:tr w:rsidR="00991ED8" w:rsidRPr="00B71712" w:rsidTr="00991ED8">
        <w:trPr>
          <w:trHeight w:val="419"/>
        </w:trPr>
        <w:tc>
          <w:tcPr>
            <w:tcW w:w="829" w:type="pct"/>
            <w:vMerge w:val="restart"/>
            <w:shd w:val="clear" w:color="auto" w:fill="auto"/>
            <w:tcMar>
              <w:top w:w="72" w:type="dxa"/>
              <w:left w:w="156" w:type="dxa"/>
              <w:bottom w:w="72" w:type="dxa"/>
              <w:right w:w="156" w:type="dxa"/>
            </w:tcMar>
            <w:vAlign w:val="center"/>
            <w:hideMark/>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kern w:val="24"/>
                <w:sz w:val="24"/>
                <w:szCs w:val="24"/>
                <w:lang w:eastAsia="tr-TR"/>
              </w:rPr>
              <w:t>Programlar</w:t>
            </w:r>
          </w:p>
        </w:tc>
        <w:tc>
          <w:tcPr>
            <w:tcW w:w="1698" w:type="pct"/>
            <w:vMerge w:val="restart"/>
            <w:shd w:val="clear" w:color="auto" w:fill="auto"/>
            <w:tcMar>
              <w:top w:w="72" w:type="dxa"/>
              <w:left w:w="156" w:type="dxa"/>
              <w:bottom w:w="72" w:type="dxa"/>
              <w:right w:w="156" w:type="dxa"/>
            </w:tcMar>
            <w:vAlign w:val="center"/>
            <w:hideMark/>
          </w:tcPr>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Başvuru Yapılabilecek Fakülte ve/veya Bölümler ile Yurt Dışı Muadilleri (**)</w:t>
            </w:r>
          </w:p>
        </w:tc>
        <w:tc>
          <w:tcPr>
            <w:tcW w:w="491" w:type="pct"/>
            <w:vMerge w:val="restart"/>
            <w:shd w:val="clear" w:color="auto" w:fill="auto"/>
            <w:tcMar>
              <w:top w:w="72" w:type="dxa"/>
              <w:left w:w="156" w:type="dxa"/>
              <w:bottom w:w="72" w:type="dxa"/>
              <w:right w:w="156" w:type="dxa"/>
            </w:tcMar>
            <w:vAlign w:val="center"/>
            <w:hideMark/>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ALES</w:t>
            </w:r>
          </w:p>
        </w:tc>
        <w:tc>
          <w:tcPr>
            <w:tcW w:w="1505" w:type="pct"/>
            <w:gridSpan w:val="3"/>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Yabancı Dil</w:t>
            </w:r>
            <w:r w:rsidR="00416E3B">
              <w:rPr>
                <w:rFonts w:ascii="Times New Roman" w:eastAsia="Times New Roman" w:hAnsi="Times New Roman" w:cs="Times New Roman"/>
                <w:bCs/>
                <w:color w:val="000000"/>
                <w:kern w:val="24"/>
                <w:sz w:val="24"/>
                <w:szCs w:val="24"/>
                <w:lang w:eastAsia="tr-TR"/>
              </w:rPr>
              <w:t xml:space="preserve"> (İngilizce)</w:t>
            </w:r>
          </w:p>
        </w:tc>
        <w:tc>
          <w:tcPr>
            <w:tcW w:w="478" w:type="pct"/>
            <w:vMerge w:val="restart"/>
            <w:vAlign w:val="center"/>
          </w:tcPr>
          <w:p w:rsidR="00B71712" w:rsidRPr="00991ED8" w:rsidRDefault="00B71712" w:rsidP="00991ED8">
            <w:pPr>
              <w:spacing w:after="0" w:line="240" w:lineRule="auto"/>
              <w:jc w:val="center"/>
              <w:textAlignment w:val="baseline"/>
              <w:rPr>
                <w:rFonts w:ascii="Times New Roman" w:eastAsia="Times New Roman" w:hAnsi="Times New Roman" w:cs="Times New Roman"/>
                <w:bCs/>
                <w:color w:val="000000"/>
                <w:kern w:val="24"/>
                <w:lang w:eastAsia="tr-TR"/>
              </w:rPr>
            </w:pPr>
            <w:r w:rsidRPr="00991ED8">
              <w:rPr>
                <w:rFonts w:ascii="Times New Roman" w:eastAsia="Times New Roman" w:hAnsi="Times New Roman" w:cs="Times New Roman"/>
                <w:bCs/>
                <w:color w:val="000000"/>
                <w:kern w:val="24"/>
                <w:lang w:eastAsia="tr-TR"/>
              </w:rPr>
              <w:t>Kontenjan (***)</w:t>
            </w:r>
          </w:p>
        </w:tc>
      </w:tr>
      <w:tr w:rsidR="00991ED8" w:rsidRPr="00B71712" w:rsidTr="00991ED8">
        <w:trPr>
          <w:trHeight w:val="20"/>
        </w:trPr>
        <w:tc>
          <w:tcPr>
            <w:tcW w:w="829" w:type="pct"/>
            <w:vMerge/>
            <w:vAlign w:val="center"/>
            <w:hideMark/>
          </w:tcPr>
          <w:p w:rsidR="00B71712" w:rsidRPr="00B71712" w:rsidRDefault="00B71712" w:rsidP="00991ED8">
            <w:pPr>
              <w:spacing w:after="0" w:line="240" w:lineRule="auto"/>
              <w:rPr>
                <w:rFonts w:ascii="Times New Roman" w:eastAsia="Times New Roman" w:hAnsi="Times New Roman" w:cs="Times New Roman"/>
                <w:sz w:val="24"/>
                <w:szCs w:val="24"/>
                <w:lang w:eastAsia="tr-TR"/>
              </w:rPr>
            </w:pPr>
          </w:p>
        </w:tc>
        <w:tc>
          <w:tcPr>
            <w:tcW w:w="1698" w:type="pct"/>
            <w:vMerge/>
            <w:shd w:val="clear" w:color="auto" w:fill="auto"/>
            <w:tcMar>
              <w:top w:w="72" w:type="dxa"/>
              <w:left w:w="156" w:type="dxa"/>
              <w:bottom w:w="72" w:type="dxa"/>
              <w:right w:w="156" w:type="dxa"/>
            </w:tcMar>
            <w:vAlign w:val="center"/>
            <w:hideMark/>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p>
        </w:tc>
        <w:tc>
          <w:tcPr>
            <w:tcW w:w="491" w:type="pct"/>
            <w:vMerge/>
            <w:vAlign w:val="center"/>
            <w:hideMark/>
          </w:tcPr>
          <w:p w:rsidR="00B71712" w:rsidRPr="00B71712" w:rsidRDefault="00B71712" w:rsidP="00991ED8">
            <w:pPr>
              <w:spacing w:after="0" w:line="240" w:lineRule="auto"/>
              <w:rPr>
                <w:rFonts w:ascii="Times New Roman" w:eastAsia="Times New Roman" w:hAnsi="Times New Roman" w:cs="Times New Roman"/>
                <w:sz w:val="24"/>
                <w:szCs w:val="24"/>
                <w:lang w:eastAsia="tr-TR"/>
              </w:rPr>
            </w:pPr>
          </w:p>
        </w:tc>
        <w:tc>
          <w:tcPr>
            <w:tcW w:w="478" w:type="pct"/>
            <w:shd w:val="clear" w:color="auto" w:fill="auto"/>
            <w:tcMar>
              <w:top w:w="72" w:type="dxa"/>
              <w:left w:w="156" w:type="dxa"/>
              <w:bottom w:w="72" w:type="dxa"/>
              <w:right w:w="156" w:type="dxa"/>
            </w:tcMar>
            <w:vAlign w:val="center"/>
            <w:hideMark/>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YDS/ e-YDS</w:t>
            </w:r>
          </w:p>
        </w:tc>
        <w:tc>
          <w:tcPr>
            <w:tcW w:w="479"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YÖKDİL</w:t>
            </w:r>
          </w:p>
        </w:tc>
        <w:tc>
          <w:tcPr>
            <w:tcW w:w="547"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TOEFL IBT</w:t>
            </w:r>
          </w:p>
        </w:tc>
        <w:tc>
          <w:tcPr>
            <w:tcW w:w="478" w:type="pct"/>
            <w:vMerge/>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p>
        </w:tc>
      </w:tr>
      <w:tr w:rsidR="00991ED8" w:rsidRPr="00B71712" w:rsidTr="00991ED8">
        <w:trPr>
          <w:trHeight w:val="20"/>
        </w:trPr>
        <w:tc>
          <w:tcPr>
            <w:tcW w:w="829" w:type="pct"/>
            <w:shd w:val="clear" w:color="auto" w:fill="auto"/>
            <w:tcMar>
              <w:top w:w="72" w:type="dxa"/>
              <w:left w:w="156" w:type="dxa"/>
              <w:bottom w:w="72" w:type="dxa"/>
              <w:right w:w="156" w:type="dxa"/>
            </w:tcMar>
            <w:vAlign w:val="center"/>
          </w:tcPr>
          <w:p w:rsidR="00B71712" w:rsidRPr="00B71712" w:rsidRDefault="00B71712" w:rsidP="00991ED8">
            <w:pPr>
              <w:tabs>
                <w:tab w:val="left" w:pos="567"/>
                <w:tab w:val="left" w:pos="720"/>
                <w:tab w:val="left" w:pos="1134"/>
                <w:tab w:val="left" w:pos="1701"/>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Elektronik Sistemleri Mühendisliği</w:t>
            </w:r>
          </w:p>
        </w:tc>
        <w:tc>
          <w:tcPr>
            <w:tcW w:w="1698" w:type="pct"/>
            <w:shd w:val="clear" w:color="auto" w:fill="auto"/>
            <w:tcMar>
              <w:top w:w="72" w:type="dxa"/>
              <w:left w:w="156" w:type="dxa"/>
              <w:bottom w:w="72" w:type="dxa"/>
              <w:right w:w="156" w:type="dxa"/>
            </w:tcMar>
            <w:vAlign w:val="center"/>
          </w:tcPr>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-Elektronik Mühendisliği</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-Elektrik-Elektronik Müh.</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-Elektronik ve Haberleşme Müh.</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-Kontrol ve Otomasyon Müh.</w:t>
            </w:r>
          </w:p>
          <w:p w:rsidR="00B71712" w:rsidRPr="00B71712" w:rsidRDefault="00B71712" w:rsidP="00991ED8">
            <w:pPr>
              <w:spacing w:after="0" w:line="240" w:lineRule="auto"/>
              <w:textAlignment w:val="baseline"/>
              <w:rPr>
                <w:rFonts w:ascii="Times New Roman" w:eastAsia="Times New Roman" w:hAnsi="Times New Roman" w:cs="Times New Roman"/>
                <w:bCs/>
                <w:color w:val="000000"/>
                <w:kern w:val="24"/>
                <w:sz w:val="24"/>
                <w:szCs w:val="24"/>
                <w:lang w:eastAsia="tr-TR"/>
              </w:rPr>
            </w:pPr>
            <w:r w:rsidRPr="00B71712">
              <w:rPr>
                <w:rFonts w:ascii="Times New Roman" w:eastAsia="Times New Roman" w:hAnsi="Times New Roman" w:cs="Times New Roman"/>
                <w:sz w:val="24"/>
                <w:szCs w:val="24"/>
                <w:lang w:eastAsia="tr-TR"/>
              </w:rPr>
              <w:t>-Elektrik Mühendisliği</w:t>
            </w:r>
          </w:p>
        </w:tc>
        <w:tc>
          <w:tcPr>
            <w:tcW w:w="491"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bCs/>
                <w:color w:val="000000"/>
                <w:kern w:val="24"/>
                <w:sz w:val="24"/>
                <w:szCs w:val="24"/>
                <w:lang w:eastAsia="tr-TR"/>
              </w:rPr>
            </w:pPr>
            <w:r w:rsidRPr="00B71712">
              <w:rPr>
                <w:rFonts w:ascii="Times New Roman" w:eastAsia="Times New Roman" w:hAnsi="Times New Roman" w:cs="Times New Roman"/>
                <w:bCs/>
                <w:color w:val="000000"/>
                <w:kern w:val="24"/>
                <w:sz w:val="24"/>
                <w:szCs w:val="24"/>
                <w:lang w:eastAsia="tr-TR"/>
              </w:rPr>
              <w:t>60</w:t>
            </w:r>
          </w:p>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SAY</w:t>
            </w:r>
          </w:p>
        </w:tc>
        <w:tc>
          <w:tcPr>
            <w:tcW w:w="478"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479"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547"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66</w:t>
            </w:r>
          </w:p>
        </w:tc>
        <w:tc>
          <w:tcPr>
            <w:tcW w:w="478"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w:t>
            </w:r>
          </w:p>
        </w:tc>
      </w:tr>
      <w:tr w:rsidR="00991ED8" w:rsidRPr="00B71712" w:rsidTr="00991ED8">
        <w:trPr>
          <w:trHeight w:val="20"/>
        </w:trPr>
        <w:tc>
          <w:tcPr>
            <w:tcW w:w="829" w:type="pct"/>
            <w:shd w:val="clear" w:color="auto" w:fill="auto"/>
            <w:tcMar>
              <w:top w:w="72" w:type="dxa"/>
              <w:left w:w="156" w:type="dxa"/>
              <w:bottom w:w="72" w:type="dxa"/>
              <w:right w:w="156" w:type="dxa"/>
            </w:tcMar>
            <w:vAlign w:val="center"/>
          </w:tcPr>
          <w:p w:rsidR="00B71712" w:rsidRPr="00B71712" w:rsidRDefault="00B71712" w:rsidP="00991ED8">
            <w:pPr>
              <w:tabs>
                <w:tab w:val="left" w:pos="567"/>
                <w:tab w:val="left" w:pos="720"/>
                <w:tab w:val="left" w:pos="1134"/>
                <w:tab w:val="left" w:pos="1701"/>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Deniz Harekât Analizi</w:t>
            </w:r>
          </w:p>
        </w:tc>
        <w:tc>
          <w:tcPr>
            <w:tcW w:w="1698" w:type="pct"/>
            <w:shd w:val="clear" w:color="auto" w:fill="auto"/>
            <w:tcMar>
              <w:top w:w="72" w:type="dxa"/>
              <w:left w:w="156" w:type="dxa"/>
              <w:bottom w:w="72" w:type="dxa"/>
              <w:right w:w="156" w:type="dxa"/>
            </w:tcMar>
            <w:vAlign w:val="center"/>
          </w:tcPr>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-Endüstri Mühendisliği</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-Sistem Mühendisliği</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-Endüstri ve Sistem Müh.</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-Üretim Sistemleri Müh.</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-İşletme Mühendisliği</w:t>
            </w:r>
          </w:p>
          <w:p w:rsidR="00B71712" w:rsidRPr="00B71712" w:rsidRDefault="00B71712" w:rsidP="00991ED8">
            <w:pPr>
              <w:spacing w:after="0" w:line="240" w:lineRule="auto"/>
              <w:textAlignment w:val="baseline"/>
              <w:rPr>
                <w:rFonts w:ascii="Times New Roman" w:eastAsia="Times New Roman" w:hAnsi="Times New Roman" w:cs="Times New Roman"/>
                <w:bCs/>
                <w:color w:val="000000"/>
                <w:kern w:val="24"/>
                <w:sz w:val="24"/>
                <w:szCs w:val="24"/>
                <w:lang w:eastAsia="tr-TR"/>
              </w:rPr>
            </w:pPr>
            <w:r w:rsidRPr="00B71712">
              <w:rPr>
                <w:rFonts w:ascii="Times New Roman" w:eastAsia="Times New Roman" w:hAnsi="Times New Roman" w:cs="Times New Roman"/>
                <w:sz w:val="24"/>
                <w:szCs w:val="24"/>
                <w:lang w:eastAsia="tr-TR"/>
              </w:rPr>
              <w:t>-Yöneylem Araştırması</w:t>
            </w:r>
          </w:p>
        </w:tc>
        <w:tc>
          <w:tcPr>
            <w:tcW w:w="491"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bCs/>
                <w:color w:val="000000"/>
                <w:kern w:val="24"/>
                <w:sz w:val="24"/>
                <w:szCs w:val="24"/>
                <w:lang w:eastAsia="tr-TR"/>
              </w:rPr>
            </w:pPr>
            <w:r w:rsidRPr="00B71712">
              <w:rPr>
                <w:rFonts w:ascii="Times New Roman" w:eastAsia="Times New Roman" w:hAnsi="Times New Roman" w:cs="Times New Roman"/>
                <w:bCs/>
                <w:color w:val="000000"/>
                <w:kern w:val="24"/>
                <w:sz w:val="24"/>
                <w:szCs w:val="24"/>
                <w:lang w:eastAsia="tr-TR"/>
              </w:rPr>
              <w:t>60</w:t>
            </w:r>
          </w:p>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SAY</w:t>
            </w:r>
          </w:p>
        </w:tc>
        <w:tc>
          <w:tcPr>
            <w:tcW w:w="478"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479"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547"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66</w:t>
            </w:r>
          </w:p>
        </w:tc>
        <w:tc>
          <w:tcPr>
            <w:tcW w:w="478"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w:t>
            </w:r>
          </w:p>
        </w:tc>
      </w:tr>
      <w:tr w:rsidR="00991ED8" w:rsidRPr="00B71712" w:rsidTr="00991ED8">
        <w:trPr>
          <w:trHeight w:val="20"/>
        </w:trPr>
        <w:tc>
          <w:tcPr>
            <w:tcW w:w="829" w:type="pct"/>
            <w:shd w:val="clear" w:color="auto" w:fill="auto"/>
            <w:tcMar>
              <w:top w:w="72" w:type="dxa"/>
              <w:left w:w="156" w:type="dxa"/>
              <w:bottom w:w="72" w:type="dxa"/>
              <w:right w:w="156" w:type="dxa"/>
            </w:tcMar>
            <w:vAlign w:val="center"/>
            <w:hideMark/>
          </w:tcPr>
          <w:p w:rsidR="00B71712" w:rsidRPr="00B71712" w:rsidRDefault="00B71712" w:rsidP="00991ED8">
            <w:pPr>
              <w:tabs>
                <w:tab w:val="left" w:pos="567"/>
                <w:tab w:val="left" w:pos="720"/>
                <w:tab w:val="left" w:pos="1134"/>
                <w:tab w:val="left" w:pos="1701"/>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Deniz Lojistik Yönetimi (*)</w:t>
            </w:r>
          </w:p>
        </w:tc>
        <w:tc>
          <w:tcPr>
            <w:tcW w:w="1698" w:type="pct"/>
            <w:shd w:val="clear" w:color="auto" w:fill="auto"/>
            <w:tcMar>
              <w:top w:w="72" w:type="dxa"/>
              <w:left w:w="156" w:type="dxa"/>
              <w:bottom w:w="72" w:type="dxa"/>
              <w:right w:w="156" w:type="dxa"/>
            </w:tcMar>
            <w:vAlign w:val="center"/>
          </w:tcPr>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-İşletme</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-İşletme Mühendisliği</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-Endüstri Mühendisliği</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-Uluslararası Ticaret ve Lojistik</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FF0000"/>
                <w:sz w:val="24"/>
                <w:szCs w:val="24"/>
                <w:lang w:eastAsia="tr-TR"/>
              </w:rPr>
              <w:t>-</w:t>
            </w:r>
            <w:r w:rsidRPr="00B71712">
              <w:rPr>
                <w:rFonts w:ascii="Times New Roman" w:eastAsia="Times New Roman" w:hAnsi="Times New Roman" w:cs="Times New Roman"/>
                <w:color w:val="000000"/>
                <w:sz w:val="24"/>
                <w:szCs w:val="24"/>
                <w:lang w:eastAsia="tr-TR"/>
              </w:rPr>
              <w:t>Uluslararası İşletmecilik</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-Uluslararası İşletme Yönetimi</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-Yönetim Bilişim Sistemleri</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-Endüstri ve Sistem Müh.</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-Matematik Mühendisliği</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-Lojistik Yönetimi</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-Ulaştırma ve Lojistik</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-Uluslararası Lojistik ve Taşımacılık</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-Lojistik ve Taşımacılık</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-Girişimcilik</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-İstatistik</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-Deniz Ulaştırma İşletme Müh.</w:t>
            </w:r>
          </w:p>
          <w:p w:rsidR="00B71712" w:rsidRPr="00B71712" w:rsidRDefault="00B71712" w:rsidP="00991ED8">
            <w:pPr>
              <w:spacing w:after="0" w:line="240" w:lineRule="auto"/>
              <w:textAlignment w:val="baseline"/>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-İktisat</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color w:val="000000"/>
                <w:sz w:val="24"/>
                <w:szCs w:val="24"/>
                <w:lang w:eastAsia="tr-TR"/>
              </w:rPr>
              <w:t>-Ekonomi</w:t>
            </w:r>
          </w:p>
        </w:tc>
        <w:tc>
          <w:tcPr>
            <w:tcW w:w="491" w:type="pct"/>
            <w:shd w:val="clear" w:color="auto" w:fill="auto"/>
            <w:tcMar>
              <w:top w:w="72" w:type="dxa"/>
              <w:left w:w="156" w:type="dxa"/>
              <w:bottom w:w="72" w:type="dxa"/>
              <w:right w:w="156" w:type="dxa"/>
            </w:tcMar>
            <w:vAlign w:val="center"/>
            <w:hideMark/>
          </w:tcPr>
          <w:p w:rsidR="00B71712" w:rsidRPr="00B71712" w:rsidRDefault="00B71712" w:rsidP="00991ED8">
            <w:pPr>
              <w:spacing w:after="0" w:line="240" w:lineRule="auto"/>
              <w:jc w:val="center"/>
              <w:textAlignment w:val="baseline"/>
              <w:rPr>
                <w:rFonts w:ascii="Times New Roman" w:eastAsia="Times New Roman" w:hAnsi="Times New Roman" w:cs="Times New Roman"/>
                <w:bCs/>
                <w:color w:val="000000"/>
                <w:kern w:val="24"/>
                <w:sz w:val="24"/>
                <w:szCs w:val="24"/>
                <w:lang w:eastAsia="tr-TR"/>
              </w:rPr>
            </w:pPr>
            <w:r w:rsidRPr="00B71712">
              <w:rPr>
                <w:rFonts w:ascii="Times New Roman" w:eastAsia="Times New Roman" w:hAnsi="Times New Roman" w:cs="Times New Roman"/>
                <w:bCs/>
                <w:color w:val="000000"/>
                <w:kern w:val="24"/>
                <w:sz w:val="24"/>
                <w:szCs w:val="24"/>
                <w:lang w:eastAsia="tr-TR"/>
              </w:rPr>
              <w:t>60</w:t>
            </w:r>
          </w:p>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SAY</w:t>
            </w:r>
          </w:p>
        </w:tc>
        <w:tc>
          <w:tcPr>
            <w:tcW w:w="478" w:type="pct"/>
            <w:shd w:val="clear" w:color="auto" w:fill="auto"/>
            <w:tcMar>
              <w:top w:w="72" w:type="dxa"/>
              <w:left w:w="156" w:type="dxa"/>
              <w:bottom w:w="72" w:type="dxa"/>
              <w:right w:w="156" w:type="dxa"/>
            </w:tcMar>
            <w:vAlign w:val="center"/>
            <w:hideMark/>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479"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547"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66</w:t>
            </w:r>
          </w:p>
        </w:tc>
        <w:tc>
          <w:tcPr>
            <w:tcW w:w="478"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w:t>
            </w:r>
          </w:p>
        </w:tc>
      </w:tr>
      <w:tr w:rsidR="00991ED8" w:rsidRPr="00B71712" w:rsidTr="00991ED8">
        <w:trPr>
          <w:trHeight w:val="20"/>
        </w:trPr>
        <w:tc>
          <w:tcPr>
            <w:tcW w:w="829" w:type="pct"/>
            <w:shd w:val="clear" w:color="auto" w:fill="auto"/>
            <w:tcMar>
              <w:top w:w="72" w:type="dxa"/>
              <w:left w:w="156" w:type="dxa"/>
              <w:bottom w:w="72" w:type="dxa"/>
              <w:right w:w="156" w:type="dxa"/>
            </w:tcMar>
            <w:vAlign w:val="center"/>
          </w:tcPr>
          <w:p w:rsidR="00B71712" w:rsidRPr="00B71712" w:rsidRDefault="00B71712" w:rsidP="00991ED8">
            <w:pPr>
              <w:tabs>
                <w:tab w:val="left" w:pos="567"/>
                <w:tab w:val="left" w:pos="720"/>
                <w:tab w:val="left" w:pos="1134"/>
                <w:tab w:val="left" w:pos="1701"/>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Gemi Makineleri Mühendisliği</w:t>
            </w:r>
          </w:p>
        </w:tc>
        <w:tc>
          <w:tcPr>
            <w:tcW w:w="1698" w:type="pct"/>
            <w:shd w:val="clear" w:color="auto" w:fill="auto"/>
            <w:tcMar>
              <w:top w:w="72" w:type="dxa"/>
              <w:left w:w="156" w:type="dxa"/>
              <w:bottom w:w="72" w:type="dxa"/>
              <w:right w:w="156" w:type="dxa"/>
            </w:tcMar>
            <w:vAlign w:val="center"/>
          </w:tcPr>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 xml:space="preserve">-Gemi İnşaatı ve Gemi Makinaları Müh. </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 xml:space="preserve">-Gemi ve Deniz Teknolojisi Müh. </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 xml:space="preserve">-Gemi Makinaları İşletme Müh. </w:t>
            </w:r>
          </w:p>
          <w:p w:rsidR="00B71712" w:rsidRPr="00B71712" w:rsidRDefault="00B71712" w:rsidP="00991ED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 xml:space="preserve">-Makine Mühendisliği </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xml:space="preserve">-Gemi İnşa Mühendisliği </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-Otomotiv Mühendisliği</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-İnşaat Mühendisliği</w:t>
            </w:r>
          </w:p>
          <w:p w:rsidR="00B71712" w:rsidRPr="00B71712" w:rsidRDefault="00B71712" w:rsidP="00991ED8">
            <w:pPr>
              <w:spacing w:after="0" w:line="240" w:lineRule="auto"/>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w:t>
            </w:r>
            <w:proofErr w:type="spellStart"/>
            <w:r w:rsidRPr="00B71712">
              <w:rPr>
                <w:rFonts w:ascii="Times New Roman" w:eastAsia="Times New Roman" w:hAnsi="Times New Roman" w:cs="Times New Roman"/>
                <w:sz w:val="24"/>
                <w:szCs w:val="24"/>
                <w:lang w:eastAsia="tr-TR"/>
              </w:rPr>
              <w:t>Mekatronik</w:t>
            </w:r>
            <w:proofErr w:type="spellEnd"/>
            <w:r w:rsidRPr="00B71712">
              <w:rPr>
                <w:rFonts w:ascii="Times New Roman" w:eastAsia="Times New Roman" w:hAnsi="Times New Roman" w:cs="Times New Roman"/>
                <w:sz w:val="24"/>
                <w:szCs w:val="24"/>
                <w:lang w:eastAsia="tr-TR"/>
              </w:rPr>
              <w:t xml:space="preserve"> Mühendisliği</w:t>
            </w:r>
          </w:p>
        </w:tc>
        <w:tc>
          <w:tcPr>
            <w:tcW w:w="491"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bCs/>
                <w:color w:val="000000"/>
                <w:kern w:val="24"/>
                <w:sz w:val="24"/>
                <w:szCs w:val="24"/>
                <w:lang w:eastAsia="tr-TR"/>
              </w:rPr>
            </w:pPr>
            <w:r w:rsidRPr="00B71712">
              <w:rPr>
                <w:rFonts w:ascii="Times New Roman" w:eastAsia="Times New Roman" w:hAnsi="Times New Roman" w:cs="Times New Roman"/>
                <w:bCs/>
                <w:color w:val="000000"/>
                <w:kern w:val="24"/>
                <w:sz w:val="24"/>
                <w:szCs w:val="24"/>
                <w:lang w:eastAsia="tr-TR"/>
              </w:rPr>
              <w:t>60</w:t>
            </w:r>
          </w:p>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SAY</w:t>
            </w:r>
          </w:p>
        </w:tc>
        <w:tc>
          <w:tcPr>
            <w:tcW w:w="478"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479"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547"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66</w:t>
            </w:r>
          </w:p>
        </w:tc>
        <w:tc>
          <w:tcPr>
            <w:tcW w:w="478"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w:t>
            </w:r>
          </w:p>
        </w:tc>
      </w:tr>
      <w:tr w:rsidR="00991ED8" w:rsidRPr="00B71712" w:rsidTr="00991ED8">
        <w:trPr>
          <w:trHeight w:val="800"/>
        </w:trPr>
        <w:tc>
          <w:tcPr>
            <w:tcW w:w="829" w:type="pct"/>
            <w:shd w:val="clear" w:color="auto" w:fill="auto"/>
            <w:tcMar>
              <w:top w:w="72" w:type="dxa"/>
              <w:left w:w="156" w:type="dxa"/>
              <w:bottom w:w="72" w:type="dxa"/>
              <w:right w:w="156" w:type="dxa"/>
            </w:tcMar>
            <w:vAlign w:val="center"/>
          </w:tcPr>
          <w:p w:rsidR="00B71712" w:rsidRPr="00B71712" w:rsidRDefault="00B71712" w:rsidP="00991ED8">
            <w:pPr>
              <w:tabs>
                <w:tab w:val="left" w:pos="567"/>
                <w:tab w:val="left" w:pos="720"/>
                <w:tab w:val="left" w:pos="1134"/>
                <w:tab w:val="left" w:pos="1701"/>
                <w:tab w:val="left" w:pos="2268"/>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Siber Güvenlik</w:t>
            </w:r>
          </w:p>
        </w:tc>
        <w:tc>
          <w:tcPr>
            <w:tcW w:w="1698" w:type="pct"/>
            <w:shd w:val="clear" w:color="auto" w:fill="auto"/>
            <w:vAlign w:val="center"/>
          </w:tcPr>
          <w:p w:rsidR="00B71712" w:rsidRPr="00B71712" w:rsidRDefault="00B71712" w:rsidP="00991ED8">
            <w:pPr>
              <w:autoSpaceDE w:val="0"/>
              <w:autoSpaceDN w:val="0"/>
              <w:adjustRightInd w:val="0"/>
              <w:spacing w:after="0" w:line="240" w:lineRule="auto"/>
              <w:ind w:left="142"/>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 xml:space="preserve">-Bilgisayar Mühendisliği </w:t>
            </w:r>
          </w:p>
          <w:p w:rsidR="00B71712" w:rsidRPr="00B71712" w:rsidRDefault="00B71712" w:rsidP="00991ED8">
            <w:pPr>
              <w:autoSpaceDE w:val="0"/>
              <w:autoSpaceDN w:val="0"/>
              <w:adjustRightInd w:val="0"/>
              <w:spacing w:after="0" w:line="240" w:lineRule="auto"/>
              <w:ind w:left="142"/>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-Yazılım Mühendisliği</w:t>
            </w:r>
          </w:p>
          <w:p w:rsidR="00B71712" w:rsidRPr="00B71712" w:rsidRDefault="00B71712" w:rsidP="00991ED8">
            <w:pPr>
              <w:autoSpaceDE w:val="0"/>
              <w:autoSpaceDN w:val="0"/>
              <w:adjustRightInd w:val="0"/>
              <w:spacing w:after="0" w:line="240" w:lineRule="auto"/>
              <w:ind w:left="142"/>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-Bilgisayar Bilimleri</w:t>
            </w:r>
          </w:p>
          <w:p w:rsidR="00B71712" w:rsidRPr="00B71712" w:rsidRDefault="00B71712" w:rsidP="00991ED8">
            <w:pPr>
              <w:autoSpaceDE w:val="0"/>
              <w:autoSpaceDN w:val="0"/>
              <w:adjustRightInd w:val="0"/>
              <w:spacing w:after="0" w:line="240" w:lineRule="auto"/>
              <w:ind w:left="142"/>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-Adli Bilişim Mühendisliği</w:t>
            </w:r>
          </w:p>
          <w:p w:rsidR="00B71712" w:rsidRPr="00B71712" w:rsidRDefault="00B71712" w:rsidP="00991ED8">
            <w:pPr>
              <w:autoSpaceDE w:val="0"/>
              <w:autoSpaceDN w:val="0"/>
              <w:adjustRightInd w:val="0"/>
              <w:spacing w:after="0" w:line="240" w:lineRule="auto"/>
              <w:ind w:left="142"/>
              <w:rPr>
                <w:rFonts w:ascii="Times New Roman" w:eastAsia="Times New Roman" w:hAnsi="Times New Roman" w:cs="Times New Roman"/>
                <w:color w:val="000000"/>
                <w:sz w:val="24"/>
                <w:szCs w:val="24"/>
                <w:lang w:eastAsia="tr-TR"/>
              </w:rPr>
            </w:pPr>
            <w:r w:rsidRPr="00B71712">
              <w:rPr>
                <w:rFonts w:ascii="Times New Roman" w:eastAsia="Times New Roman" w:hAnsi="Times New Roman" w:cs="Times New Roman"/>
                <w:color w:val="000000"/>
                <w:sz w:val="24"/>
                <w:szCs w:val="24"/>
                <w:lang w:eastAsia="tr-TR"/>
              </w:rPr>
              <w:t>-Bilişim Sistemleri Müh.</w:t>
            </w:r>
          </w:p>
        </w:tc>
        <w:tc>
          <w:tcPr>
            <w:tcW w:w="491"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bCs/>
                <w:color w:val="000000"/>
                <w:kern w:val="24"/>
                <w:sz w:val="24"/>
                <w:szCs w:val="24"/>
                <w:lang w:eastAsia="tr-TR"/>
              </w:rPr>
            </w:pPr>
            <w:r w:rsidRPr="00B71712">
              <w:rPr>
                <w:rFonts w:ascii="Times New Roman" w:eastAsia="Times New Roman" w:hAnsi="Times New Roman" w:cs="Times New Roman"/>
                <w:bCs/>
                <w:color w:val="000000"/>
                <w:kern w:val="24"/>
                <w:sz w:val="24"/>
                <w:szCs w:val="24"/>
                <w:lang w:eastAsia="tr-TR"/>
              </w:rPr>
              <w:t>60</w:t>
            </w:r>
          </w:p>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SAY</w:t>
            </w:r>
          </w:p>
        </w:tc>
        <w:tc>
          <w:tcPr>
            <w:tcW w:w="478"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479"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color w:val="000000"/>
                <w:kern w:val="24"/>
                <w:sz w:val="24"/>
                <w:szCs w:val="24"/>
                <w:lang w:eastAsia="tr-TR"/>
              </w:rPr>
              <w:t>55</w:t>
            </w:r>
          </w:p>
        </w:tc>
        <w:tc>
          <w:tcPr>
            <w:tcW w:w="547" w:type="pct"/>
            <w:shd w:val="clear" w:color="auto" w:fill="auto"/>
            <w:tcMar>
              <w:top w:w="72" w:type="dxa"/>
              <w:left w:w="156" w:type="dxa"/>
              <w:bottom w:w="72" w:type="dxa"/>
              <w:right w:w="156" w:type="dxa"/>
            </w:tcMar>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66</w:t>
            </w:r>
          </w:p>
        </w:tc>
        <w:tc>
          <w:tcPr>
            <w:tcW w:w="478" w:type="pct"/>
            <w:vAlign w:val="center"/>
          </w:tcPr>
          <w:p w:rsidR="00B71712" w:rsidRPr="00B71712" w:rsidRDefault="00B71712" w:rsidP="00991ED8">
            <w:pPr>
              <w:spacing w:after="0" w:line="240" w:lineRule="auto"/>
              <w:jc w:val="center"/>
              <w:textAlignment w:val="baseline"/>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w:t>
            </w:r>
          </w:p>
        </w:tc>
      </w:tr>
      <w:tr w:rsidR="00B71712" w:rsidRPr="00B71712" w:rsidTr="00991ED8">
        <w:trPr>
          <w:trHeight w:val="67"/>
        </w:trPr>
        <w:tc>
          <w:tcPr>
            <w:tcW w:w="5000" w:type="pct"/>
            <w:gridSpan w:val="7"/>
            <w:shd w:val="clear" w:color="auto" w:fill="auto"/>
            <w:tcMar>
              <w:top w:w="72" w:type="dxa"/>
              <w:left w:w="156" w:type="dxa"/>
              <w:bottom w:w="72" w:type="dxa"/>
              <w:right w:w="156" w:type="dxa"/>
            </w:tcMar>
            <w:vAlign w:val="center"/>
          </w:tcPr>
          <w:p w:rsidR="00B71712" w:rsidRPr="00B71712" w:rsidRDefault="00B71712" w:rsidP="00991ED8">
            <w:pPr>
              <w:tabs>
                <w:tab w:val="left" w:pos="284"/>
                <w:tab w:val="left" w:pos="567"/>
                <w:tab w:val="left" w:pos="720"/>
                <w:tab w:val="left" w:pos="851"/>
                <w:tab w:val="left" w:pos="1134"/>
                <w:tab w:val="left" w:pos="1418"/>
                <w:tab w:val="left" w:pos="1701"/>
                <w:tab w:val="left" w:pos="1985"/>
                <w:tab w:val="left" w:pos="2268"/>
              </w:tabs>
              <w:spacing w:before="60" w:after="6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Deniz Kuvvetleri Komutanlığında İkmal sınıfı subay olarak görev yapan personel mezun olduğu lisans programı dikkate alınmaksızın bu programa müracaat edebilecektir.</w:t>
            </w:r>
          </w:p>
          <w:p w:rsidR="00B71712" w:rsidRPr="00B71712" w:rsidRDefault="00B71712" w:rsidP="00991ED8">
            <w:pPr>
              <w:tabs>
                <w:tab w:val="left" w:pos="284"/>
                <w:tab w:val="left" w:pos="567"/>
                <w:tab w:val="left" w:pos="720"/>
                <w:tab w:val="left" w:pos="851"/>
                <w:tab w:val="left" w:pos="1134"/>
                <w:tab w:val="left" w:pos="1418"/>
                <w:tab w:val="left" w:pos="1701"/>
                <w:tab w:val="left" w:pos="1985"/>
                <w:tab w:val="left" w:pos="2268"/>
              </w:tabs>
              <w:spacing w:before="60" w:after="6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Başvuran adayların lisans programları yukarıda verilen tablodakinden farklı ise kararı Enstitü Kurulu verecektir.</w:t>
            </w:r>
          </w:p>
          <w:p w:rsidR="00B71712" w:rsidRPr="00B71712" w:rsidRDefault="00B71712" w:rsidP="00991ED8">
            <w:pPr>
              <w:tabs>
                <w:tab w:val="left" w:pos="284"/>
                <w:tab w:val="left" w:pos="567"/>
                <w:tab w:val="left" w:pos="720"/>
                <w:tab w:val="left" w:pos="851"/>
                <w:tab w:val="left" w:pos="1134"/>
                <w:tab w:val="left" w:pos="1418"/>
                <w:tab w:val="left" w:pos="1701"/>
                <w:tab w:val="left" w:pos="1985"/>
                <w:tab w:val="left" w:pos="2268"/>
              </w:tabs>
              <w:spacing w:before="60" w:after="6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xml:space="preserve">(***) Yatay geçiş kontenjanları </w:t>
            </w:r>
            <w:proofErr w:type="gramStart"/>
            <w:r w:rsidRPr="00B71712">
              <w:rPr>
                <w:rFonts w:ascii="Times New Roman" w:eastAsia="Times New Roman" w:hAnsi="Times New Roman" w:cs="Times New Roman"/>
                <w:sz w:val="24"/>
                <w:szCs w:val="24"/>
                <w:lang w:eastAsia="tr-TR"/>
              </w:rPr>
              <w:t>dahildir</w:t>
            </w:r>
            <w:proofErr w:type="gramEnd"/>
            <w:r w:rsidRPr="00B71712">
              <w:rPr>
                <w:rFonts w:ascii="Times New Roman" w:eastAsia="Times New Roman" w:hAnsi="Times New Roman" w:cs="Times New Roman"/>
                <w:sz w:val="24"/>
                <w:szCs w:val="24"/>
                <w:lang w:eastAsia="tr-TR"/>
              </w:rPr>
              <w:t>.</w:t>
            </w:r>
          </w:p>
        </w:tc>
      </w:tr>
    </w:tbl>
    <w:p w:rsidR="00B71712" w:rsidRPr="00B71712" w:rsidRDefault="00991ED8" w:rsidP="00950622">
      <w:pPr>
        <w:tabs>
          <w:tab w:val="left" w:pos="284"/>
          <w:tab w:val="left" w:pos="567"/>
          <w:tab w:val="left" w:pos="1134"/>
          <w:tab w:val="left" w:pos="1701"/>
        </w:tabs>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B71712" w:rsidRPr="00B71712" w:rsidRDefault="00950622" w:rsidP="00950622">
      <w:pPr>
        <w:tabs>
          <w:tab w:val="left" w:pos="567"/>
          <w:tab w:val="left" w:pos="1134"/>
          <w:tab w:val="left" w:pos="1701"/>
          <w:tab w:val="left" w:pos="2268"/>
        </w:tabs>
        <w:spacing w:before="24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7</w:t>
      </w:r>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r>
      <w:r w:rsidR="00B71712" w:rsidRPr="00B71712">
        <w:rPr>
          <w:rFonts w:ascii="Times New Roman" w:eastAsia="Times New Roman" w:hAnsi="Times New Roman" w:cs="Times New Roman"/>
          <w:sz w:val="24"/>
          <w:szCs w:val="24"/>
          <w:lang w:eastAsia="tr-TR"/>
        </w:rPr>
        <w:t xml:space="preserve">Başvuru tarihi itibarıyla </w:t>
      </w:r>
      <w:r w:rsidR="00B71712" w:rsidRPr="00B71712">
        <w:rPr>
          <w:rFonts w:ascii="Times New Roman" w:eastAsia="Times New Roman" w:hAnsi="Times New Roman" w:cs="Times New Roman"/>
          <w:sz w:val="24"/>
          <w:szCs w:val="24"/>
          <w:u w:val="single"/>
          <w:lang w:eastAsia="tr-TR"/>
        </w:rPr>
        <w:t>son beş yıl</w:t>
      </w:r>
      <w:r w:rsidR="00B71712" w:rsidRPr="00B71712">
        <w:rPr>
          <w:rFonts w:ascii="Times New Roman" w:eastAsia="Times New Roman" w:hAnsi="Times New Roman" w:cs="Times New Roman"/>
          <w:sz w:val="24"/>
          <w:szCs w:val="24"/>
          <w:lang w:eastAsia="tr-TR"/>
        </w:rPr>
        <w:t xml:space="preserve"> içerisinde alınmış olmak kaydıyla çizelgede belirtilen ALES puanını almış olmak (geçmiş yıllarda söz konusu sınavdan alınan puanların geçerlilik süresi de sonuçların açıklandığı tarihten itibaren üç yıldan beş yıla uzatılmıştır),</w:t>
      </w:r>
    </w:p>
    <w:p w:rsidR="00B71712" w:rsidRPr="00B71712" w:rsidRDefault="00950622" w:rsidP="0095062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(8</w:t>
      </w:r>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r>
      <w:r w:rsidR="00B71712" w:rsidRPr="00B71712">
        <w:rPr>
          <w:rFonts w:ascii="Times New Roman" w:eastAsia="Times New Roman" w:hAnsi="Times New Roman" w:cs="Times New Roman"/>
          <w:sz w:val="24"/>
          <w:szCs w:val="24"/>
          <w:lang w:eastAsia="tr-TR"/>
        </w:rPr>
        <w:t xml:space="preserve">Başvuru tarihi itibarıyla </w:t>
      </w:r>
      <w:r w:rsidR="00B71712" w:rsidRPr="00B71712">
        <w:rPr>
          <w:rFonts w:ascii="Times New Roman" w:eastAsia="Times New Roman" w:hAnsi="Times New Roman" w:cs="Times New Roman"/>
          <w:sz w:val="24"/>
          <w:szCs w:val="24"/>
          <w:u w:val="single"/>
          <w:lang w:eastAsia="tr-TR"/>
        </w:rPr>
        <w:t>son beş yıl</w:t>
      </w:r>
      <w:r w:rsidR="00B71712" w:rsidRPr="00B71712">
        <w:rPr>
          <w:rFonts w:ascii="Times New Roman" w:eastAsia="Times New Roman" w:hAnsi="Times New Roman" w:cs="Times New Roman"/>
          <w:sz w:val="24"/>
          <w:szCs w:val="24"/>
          <w:lang w:eastAsia="tr-TR"/>
        </w:rPr>
        <w:t xml:space="preserve"> içerisinde alınmış olmak kaydıyla çizelgede belirtilen yabancı dil sınavı puanlarından birini almış olmak (sınav sonuç belgesi üzerinde geçerlilik süresi belirtilen yabancı dil sınavları hariç). Belgelemek kaydıyla Üniversitelerarası Kurulca kabul edilen bir sınavdan alınan muadil bir yabancı dil puanı da kabul edilecektir.</w:t>
      </w:r>
    </w:p>
    <w:p w:rsidR="00B71712" w:rsidRPr="00B71712" w:rsidRDefault="00B71712" w:rsidP="00B71712">
      <w:pPr>
        <w:tabs>
          <w:tab w:val="left" w:pos="567"/>
          <w:tab w:val="left" w:pos="1134"/>
          <w:tab w:val="left" w:pos="1701"/>
          <w:tab w:val="left" w:pos="2268"/>
        </w:tabs>
        <w:spacing w:after="120" w:line="240" w:lineRule="auto"/>
        <w:rPr>
          <w:rFonts w:ascii="Times New Roman" w:eastAsia="Times New Roman" w:hAnsi="Times New Roman" w:cs="Times New Roman"/>
          <w:b/>
          <w:color w:val="4F7DB1"/>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
          <w:bCs/>
          <w:color w:val="4F7DB1"/>
          <w:sz w:val="24"/>
          <w:szCs w:val="24"/>
          <w:lang w:eastAsia="tr-TR"/>
        </w:rPr>
        <w:t>b</w:t>
      </w:r>
      <w:proofErr w:type="gramEnd"/>
      <w:r w:rsidRPr="00B71712">
        <w:rPr>
          <w:rFonts w:ascii="Times New Roman" w:eastAsia="Times New Roman" w:hAnsi="Times New Roman" w:cs="Times New Roman"/>
          <w:b/>
          <w:bCs/>
          <w:color w:val="4F7DB1"/>
          <w:sz w:val="24"/>
          <w:szCs w:val="24"/>
          <w:lang w:eastAsia="tr-TR"/>
        </w:rPr>
        <w:t>.</w:t>
      </w:r>
      <w:r w:rsidRPr="00B71712">
        <w:rPr>
          <w:rFonts w:ascii="Times New Roman" w:eastAsia="Times New Roman" w:hAnsi="Times New Roman" w:cs="Times New Roman"/>
          <w:b/>
          <w:bCs/>
          <w:color w:val="4F7DB1"/>
          <w:sz w:val="24"/>
          <w:szCs w:val="24"/>
          <w:lang w:eastAsia="tr-TR"/>
        </w:rPr>
        <w:tab/>
        <w:t>Yabancı uyruklu adaylar: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sz w:val="24"/>
          <w:szCs w:val="24"/>
          <w:lang w:eastAsia="tr-TR"/>
        </w:rPr>
        <w:t>(1)</w:t>
      </w:r>
      <w:r w:rsidRPr="00B71712">
        <w:rPr>
          <w:rFonts w:ascii="Times New Roman" w:eastAsia="Times New Roman" w:hAnsi="Times New Roman" w:cs="Times New Roman"/>
          <w:sz w:val="24"/>
          <w:szCs w:val="24"/>
          <w:lang w:eastAsia="tr-TR"/>
        </w:rPr>
        <w:tab/>
        <w:t>Yukarıdaki çizelgede belirtilen başvuru yapabilecek fakülte ve/veya bölümler ile yurt dışı muadillerinden birisinden lisans derecesine sahip olmak (</w:t>
      </w:r>
      <w:r w:rsidRPr="00B71712">
        <w:rPr>
          <w:rFonts w:ascii="Times New Roman" w:eastAsia="Arial Unicode MS" w:hAnsi="Times New Roman" w:cs="Times New Roman"/>
          <w:sz w:val="24"/>
          <w:szCs w:val="24"/>
          <w:lang w:eastAsia="tr-TR"/>
        </w:rPr>
        <w:t>Yükseköğretim Kurulu tarafından tanınan yabancı yükseköğretim kurumlarından mezun veya mezun olma durumunda olan adayların başvuruları kabul edilecektir,</w:t>
      </w:r>
      <w:r w:rsidRPr="00B71712">
        <w:rPr>
          <w:rFonts w:ascii="Times New Roman" w:eastAsia="Times New Roman" w:hAnsi="Times New Roman" w:cs="Times New Roman"/>
          <w:sz w:val="24"/>
          <w:szCs w:val="24"/>
          <w:lang w:eastAsia="tr-TR"/>
        </w:rPr>
        <w:t xml:space="preserve"> lisans mezuniyet ortalamasının 4.00 tam kredi üzerinden 2.50 ve üzeri, 100’lük sistemde 65 puan ve üzeri olması gerekmektedir.),</w:t>
      </w:r>
      <w:proofErr w:type="gramEnd"/>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(2)</w:t>
      </w:r>
      <w:r w:rsidRPr="00B71712">
        <w:rPr>
          <w:rFonts w:ascii="Times New Roman" w:eastAsia="Times New Roman" w:hAnsi="Times New Roman" w:cs="Times New Roman"/>
          <w:sz w:val="24"/>
          <w:szCs w:val="24"/>
          <w:lang w:eastAsia="tr-TR"/>
        </w:rPr>
        <w:tab/>
        <w:t xml:space="preserve">Başvuru tarihi itibarıyla </w:t>
      </w:r>
      <w:r w:rsidRPr="00B71712">
        <w:rPr>
          <w:rFonts w:ascii="Times New Roman" w:eastAsia="Times New Roman" w:hAnsi="Times New Roman" w:cs="Times New Roman"/>
          <w:sz w:val="24"/>
          <w:szCs w:val="24"/>
          <w:u w:val="single"/>
          <w:lang w:eastAsia="tr-TR"/>
        </w:rPr>
        <w:t>son beş yıl</w:t>
      </w:r>
      <w:r w:rsidRPr="00B71712">
        <w:rPr>
          <w:rFonts w:ascii="Times New Roman" w:eastAsia="Times New Roman" w:hAnsi="Times New Roman" w:cs="Times New Roman"/>
          <w:sz w:val="24"/>
          <w:szCs w:val="24"/>
          <w:lang w:eastAsia="tr-TR"/>
        </w:rPr>
        <w:t xml:space="preserve"> içerisinde alınmış olmak kaydıyla aşağıda belirtilen ALES, GRE veya GMAT puanlarından birini almış olmak (geçmiş yıllarda söz konusu sınavlardan alınan puanların geçerlilik süresi de sonuçların açıklandığı tarihten itibaren üç yıldan beş yıla uzatılmıştır),</w:t>
      </w:r>
    </w:p>
    <w:tbl>
      <w:tblPr>
        <w:tblW w:w="9624"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1"/>
        <w:gridCol w:w="2402"/>
        <w:gridCol w:w="2402"/>
        <w:gridCol w:w="2419"/>
      </w:tblGrid>
      <w:tr w:rsidR="00B71712" w:rsidRPr="00B71712" w:rsidTr="00417B57">
        <w:trPr>
          <w:cantSplit/>
          <w:trHeight w:val="454"/>
          <w:jc w:val="center"/>
        </w:trPr>
        <w:tc>
          <w:tcPr>
            <w:tcW w:w="2401"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ALES</w:t>
            </w:r>
          </w:p>
        </w:tc>
        <w:tc>
          <w:tcPr>
            <w:tcW w:w="2402" w:type="dxa"/>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GRE (Eski Sistem)</w:t>
            </w:r>
          </w:p>
        </w:tc>
        <w:tc>
          <w:tcPr>
            <w:tcW w:w="2402"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GRE (Yeni Sistem)</w:t>
            </w:r>
          </w:p>
        </w:tc>
        <w:tc>
          <w:tcPr>
            <w:tcW w:w="2419"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GMAT</w:t>
            </w:r>
          </w:p>
        </w:tc>
      </w:tr>
      <w:tr w:rsidR="00B71712" w:rsidRPr="00B71712" w:rsidTr="00417B57">
        <w:trPr>
          <w:cantSplit/>
          <w:trHeight w:val="567"/>
          <w:jc w:val="center"/>
        </w:trPr>
        <w:tc>
          <w:tcPr>
            <w:tcW w:w="2401" w:type="dxa"/>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60</w:t>
            </w:r>
          </w:p>
        </w:tc>
        <w:tc>
          <w:tcPr>
            <w:tcW w:w="2402" w:type="dxa"/>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634</w:t>
            </w:r>
          </w:p>
        </w:tc>
        <w:tc>
          <w:tcPr>
            <w:tcW w:w="2402" w:type="dxa"/>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151</w:t>
            </w:r>
          </w:p>
        </w:tc>
        <w:tc>
          <w:tcPr>
            <w:tcW w:w="2419" w:type="dxa"/>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465</w:t>
            </w:r>
          </w:p>
        </w:tc>
      </w:tr>
    </w:tbl>
    <w:p w:rsidR="00B71712" w:rsidRPr="00B71712" w:rsidRDefault="00B71712" w:rsidP="00B7171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(3)</w:t>
      </w:r>
      <w:r w:rsidRPr="00B71712">
        <w:rPr>
          <w:rFonts w:ascii="Times New Roman" w:eastAsia="Times New Roman" w:hAnsi="Times New Roman" w:cs="Times New Roman"/>
          <w:sz w:val="24"/>
          <w:szCs w:val="24"/>
          <w:lang w:eastAsia="tr-TR"/>
        </w:rPr>
        <w:tab/>
      </w:r>
      <w:r w:rsidR="00416E3B" w:rsidRPr="00B652EB">
        <w:rPr>
          <w:rFonts w:ascii="Times New Roman" w:hAnsi="Times New Roman"/>
          <w:sz w:val="24"/>
          <w:szCs w:val="24"/>
        </w:rPr>
        <w:t xml:space="preserve">Ana dilleri dışında </w:t>
      </w:r>
      <w:proofErr w:type="spellStart"/>
      <w:r w:rsidR="00416E3B" w:rsidRPr="00B652EB">
        <w:rPr>
          <w:rFonts w:ascii="Times New Roman" w:hAnsi="Times New Roman"/>
          <w:sz w:val="24"/>
          <w:szCs w:val="24"/>
        </w:rPr>
        <w:t>İngilizce’den</w:t>
      </w:r>
      <w:proofErr w:type="spellEnd"/>
      <w:r w:rsidR="00416E3B" w:rsidRPr="00B652EB">
        <w:rPr>
          <w:rFonts w:ascii="Times New Roman" w:hAnsi="Times New Roman"/>
          <w:sz w:val="24"/>
          <w:szCs w:val="24"/>
        </w:rPr>
        <w:t xml:space="preserve"> başvuru tarihi itibarıyla </w:t>
      </w:r>
      <w:r w:rsidRPr="00B71712">
        <w:rPr>
          <w:rFonts w:ascii="Times New Roman" w:eastAsia="Times New Roman" w:hAnsi="Times New Roman" w:cs="Times New Roman"/>
          <w:sz w:val="24"/>
          <w:szCs w:val="24"/>
          <w:u w:val="single"/>
          <w:lang w:eastAsia="tr-TR"/>
        </w:rPr>
        <w:t>son beş yıl</w:t>
      </w:r>
      <w:r w:rsidRPr="00B71712">
        <w:rPr>
          <w:rFonts w:ascii="Times New Roman" w:eastAsia="Times New Roman" w:hAnsi="Times New Roman" w:cs="Times New Roman"/>
          <w:sz w:val="24"/>
          <w:szCs w:val="24"/>
          <w:lang w:eastAsia="tr-TR"/>
        </w:rPr>
        <w:t xml:space="preserve"> içerisinde alınmış olmak kaydıyla aşağıda belirtilen yabancı dil sınavı puanlarından birini almış olmak (geçmiş yıllarda söz konusu sınavlardan alınan puanların geçerlilik süresi de sonuçların açıklandığı tarihten itibaren üç yıldan beş yıla uzatılmıştır),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B71712" w:rsidRPr="00B71712" w:rsidTr="00417B57">
        <w:tc>
          <w:tcPr>
            <w:tcW w:w="3213" w:type="dxa"/>
            <w:shd w:val="clear" w:color="auto" w:fill="auto"/>
          </w:tcPr>
          <w:p w:rsidR="00B71712" w:rsidRPr="00B71712" w:rsidRDefault="00B71712" w:rsidP="00B71712">
            <w:pPr>
              <w:tabs>
                <w:tab w:val="left" w:pos="567"/>
                <w:tab w:val="left" w:pos="1134"/>
                <w:tab w:val="left" w:pos="1701"/>
                <w:tab w:val="left" w:pos="2268"/>
              </w:tabs>
              <w:spacing w:after="24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YDS/e-YDS ve YÖKDİL</w:t>
            </w:r>
          </w:p>
        </w:tc>
        <w:tc>
          <w:tcPr>
            <w:tcW w:w="3213" w:type="dxa"/>
            <w:shd w:val="clear" w:color="auto" w:fill="auto"/>
          </w:tcPr>
          <w:p w:rsidR="00B71712" w:rsidRPr="00B71712" w:rsidRDefault="00B71712" w:rsidP="00B71712">
            <w:pPr>
              <w:tabs>
                <w:tab w:val="left" w:pos="567"/>
                <w:tab w:val="left" w:pos="1134"/>
                <w:tab w:val="left" w:pos="1701"/>
                <w:tab w:val="left" w:pos="2268"/>
              </w:tabs>
              <w:spacing w:after="24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TOEFL İBT</w:t>
            </w:r>
          </w:p>
        </w:tc>
        <w:tc>
          <w:tcPr>
            <w:tcW w:w="3213" w:type="dxa"/>
            <w:shd w:val="clear" w:color="auto" w:fill="auto"/>
          </w:tcPr>
          <w:p w:rsidR="00B71712" w:rsidRPr="00B71712" w:rsidRDefault="00B71712" w:rsidP="00B71712">
            <w:pPr>
              <w:tabs>
                <w:tab w:val="left" w:pos="567"/>
                <w:tab w:val="left" w:pos="1134"/>
                <w:tab w:val="left" w:pos="1701"/>
                <w:tab w:val="left" w:pos="2268"/>
              </w:tabs>
              <w:spacing w:after="24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PTE Akademik</w:t>
            </w:r>
          </w:p>
        </w:tc>
      </w:tr>
      <w:tr w:rsidR="00B71712" w:rsidRPr="00B71712" w:rsidTr="00417B57">
        <w:trPr>
          <w:trHeight w:val="567"/>
        </w:trPr>
        <w:tc>
          <w:tcPr>
            <w:tcW w:w="3213" w:type="dxa"/>
            <w:shd w:val="clear" w:color="auto" w:fill="auto"/>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55</w:t>
            </w:r>
          </w:p>
        </w:tc>
        <w:tc>
          <w:tcPr>
            <w:tcW w:w="3213" w:type="dxa"/>
            <w:shd w:val="clear" w:color="auto" w:fill="auto"/>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66</w:t>
            </w:r>
          </w:p>
        </w:tc>
        <w:tc>
          <w:tcPr>
            <w:tcW w:w="3213" w:type="dxa"/>
            <w:shd w:val="clear" w:color="auto" w:fill="auto"/>
            <w:vAlign w:val="center"/>
          </w:tcPr>
          <w:p w:rsidR="00B71712" w:rsidRPr="00B71712" w:rsidRDefault="00B71712" w:rsidP="00B71712">
            <w:pPr>
              <w:tabs>
                <w:tab w:val="left" w:pos="567"/>
                <w:tab w:val="left" w:pos="1134"/>
                <w:tab w:val="left" w:pos="1701"/>
                <w:tab w:val="left" w:pos="2268"/>
              </w:tabs>
              <w:spacing w:after="12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50</w:t>
            </w:r>
          </w:p>
        </w:tc>
      </w:tr>
    </w:tbl>
    <w:p w:rsidR="00B71712" w:rsidRPr="00B71712" w:rsidRDefault="00B71712" w:rsidP="00B7171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(4)</w:t>
      </w:r>
      <w:r w:rsidRPr="00B71712">
        <w:rPr>
          <w:rFonts w:ascii="Times New Roman" w:eastAsia="Times New Roman" w:hAnsi="Times New Roman" w:cs="Times New Roman"/>
          <w:sz w:val="24"/>
          <w:szCs w:val="24"/>
          <w:lang w:eastAsia="tr-TR"/>
        </w:rPr>
        <w:tab/>
        <w:t xml:space="preserve">Eğitimini yurtdışında tamamlayan yabancı uyruklu adayların TÖMER’den alınacak </w:t>
      </w:r>
      <w:r w:rsidR="009E49F4">
        <w:rPr>
          <w:rFonts w:ascii="Times New Roman" w:eastAsia="Times New Roman" w:hAnsi="Times New Roman" w:cs="Times New Roman"/>
          <w:sz w:val="24"/>
          <w:szCs w:val="24"/>
          <w:lang w:eastAsia="tr-TR"/>
        </w:rPr>
        <w:t xml:space="preserve">en az </w:t>
      </w:r>
      <w:r w:rsidRPr="00B71712">
        <w:rPr>
          <w:rFonts w:ascii="Times New Roman" w:eastAsia="Times New Roman" w:hAnsi="Times New Roman" w:cs="Times New Roman"/>
          <w:sz w:val="24"/>
          <w:szCs w:val="24"/>
          <w:lang w:eastAsia="tr-TR"/>
        </w:rPr>
        <w:t xml:space="preserve">C1 düzeyinde Türkçe Yeterlik Belgesine sahip olmaları gerekmektedir. </w:t>
      </w:r>
      <w:proofErr w:type="gramStart"/>
      <w:r w:rsidRPr="00B71712">
        <w:rPr>
          <w:rFonts w:ascii="Times New Roman" w:eastAsia="Times New Roman" w:hAnsi="Times New Roman" w:cs="Times New Roman"/>
          <w:sz w:val="24"/>
          <w:szCs w:val="24"/>
          <w:lang w:eastAsia="tr-TR"/>
        </w:rPr>
        <w:t>(</w:t>
      </w:r>
      <w:proofErr w:type="gramEnd"/>
      <w:r w:rsidR="009E49F4" w:rsidRPr="00BB0869">
        <w:rPr>
          <w:rFonts w:ascii="Times New Roman" w:hAnsi="Times New Roman"/>
        </w:rPr>
        <w:t>TÖMER’den doğrulama koduna sahip ve sorgulanabilir sert</w:t>
      </w:r>
      <w:r w:rsidR="009E49F4">
        <w:rPr>
          <w:rFonts w:ascii="Times New Roman" w:hAnsi="Times New Roman"/>
        </w:rPr>
        <w:t xml:space="preserve">ifika ibraz etmek gerekmektedir. </w:t>
      </w:r>
      <w:r w:rsidRPr="00B71712">
        <w:rPr>
          <w:rFonts w:ascii="Times New Roman" w:eastAsia="Times New Roman" w:hAnsi="Times New Roman" w:cs="Times New Roman"/>
          <w:sz w:val="24"/>
          <w:szCs w:val="24"/>
          <w:lang w:eastAsia="tr-TR"/>
        </w:rPr>
        <w:t>KKTC uyruklu adaylarda bu şart aranmaz. Lisans öğrenimini Türkçe olarak Türkiye’deki yükseköğretim kurumlarında tamamlayanlarda mezuniyet tarihi 13.05.2014 sonrası olmak şartıyla bu şart aranmaz</w:t>
      </w:r>
      <w:proofErr w:type="gramStart"/>
      <w:r w:rsidRPr="00B71712">
        <w:rPr>
          <w:rFonts w:ascii="Times New Roman" w:eastAsia="Times New Roman" w:hAnsi="Times New Roman" w:cs="Times New Roman"/>
          <w:sz w:val="24"/>
          <w:szCs w:val="24"/>
          <w:lang w:eastAsia="tr-TR"/>
        </w:rPr>
        <w:t>)</w:t>
      </w:r>
      <w:proofErr w:type="gramEnd"/>
      <w:r w:rsidRPr="00B71712">
        <w:rPr>
          <w:rFonts w:ascii="Times New Roman" w:eastAsia="Times New Roman" w:hAnsi="Times New Roman" w:cs="Times New Roman"/>
          <w:sz w:val="24"/>
          <w:szCs w:val="24"/>
          <w:lang w:eastAsia="tr-TR"/>
        </w:rPr>
        <w:t>,</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(5)</w:t>
      </w:r>
      <w:r w:rsidRPr="00B71712">
        <w:rPr>
          <w:rFonts w:ascii="Times New Roman" w:eastAsia="Times New Roman" w:hAnsi="Times New Roman" w:cs="Times New Roman"/>
          <w:sz w:val="24"/>
          <w:szCs w:val="24"/>
          <w:lang w:eastAsia="tr-TR"/>
        </w:rPr>
        <w:tab/>
        <w:t>Her ne sebeple olursa olsun Türk Silahlı Kuvvetleri veya MSÜ bağlısı bir yükseköğretim kurumunun lisans veya lisansüstü programından çıkarılmamış olmak.</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120" w:after="120" w:line="240" w:lineRule="auto"/>
        <w:jc w:val="both"/>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2.</w:t>
      </w:r>
      <w:r w:rsidRPr="00B71712">
        <w:rPr>
          <w:rFonts w:ascii="Times New Roman" w:eastAsia="Times New Roman" w:hAnsi="Times New Roman" w:cs="Times New Roman"/>
          <w:b/>
          <w:bCs/>
          <w:color w:val="4F7DB1"/>
          <w:sz w:val="24"/>
          <w:szCs w:val="24"/>
          <w:lang w:eastAsia="tr-TR"/>
        </w:rPr>
        <w:tab/>
        <w:t>BAŞVURU SIRASINDA İBRAZ EDİLECEK BELGELER: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b/>
          <w:color w:val="4F7DB1"/>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
          <w:bCs/>
          <w:color w:val="4F7DB1"/>
          <w:sz w:val="24"/>
          <w:szCs w:val="24"/>
          <w:lang w:eastAsia="tr-TR"/>
        </w:rPr>
        <w:t>a</w:t>
      </w:r>
      <w:proofErr w:type="gramEnd"/>
      <w:r w:rsidRPr="00B71712">
        <w:rPr>
          <w:rFonts w:ascii="Times New Roman" w:eastAsia="Times New Roman" w:hAnsi="Times New Roman" w:cs="Times New Roman"/>
          <w:b/>
          <w:bCs/>
          <w:color w:val="4F7DB1"/>
          <w:sz w:val="24"/>
          <w:szCs w:val="24"/>
          <w:lang w:eastAsia="tr-TR"/>
        </w:rPr>
        <w:t>.</w:t>
      </w:r>
      <w:r w:rsidRPr="00B71712">
        <w:rPr>
          <w:rFonts w:ascii="Times New Roman" w:eastAsia="Times New Roman" w:hAnsi="Times New Roman" w:cs="Times New Roman"/>
          <w:b/>
          <w:bCs/>
          <w:color w:val="4F7DB1"/>
          <w:sz w:val="24"/>
          <w:szCs w:val="24"/>
          <w:lang w:eastAsia="tr-TR"/>
        </w:rPr>
        <w:tab/>
        <w:t>Türkiye Cumhuriyeti vatandaşı adaylar: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w:t>
      </w: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color w:val="0000FF"/>
          <w:sz w:val="24"/>
          <w:szCs w:val="24"/>
          <w:u w:val="single"/>
          <w:lang w:eastAsia="tr-TR"/>
        </w:rPr>
        <w:t>Başvuru Dilekçesi</w:t>
      </w:r>
      <w:r w:rsidRPr="00B71712">
        <w:rPr>
          <w:rFonts w:ascii="Times New Roman" w:eastAsia="Times New Roman" w:hAnsi="Times New Roman" w:cs="Times New Roman"/>
          <w:sz w:val="24"/>
          <w:szCs w:val="24"/>
          <w:lang w:eastAsia="tr-TR"/>
        </w:rPr>
        <w:t>,</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(2)</w:t>
      </w:r>
      <w:r w:rsidRPr="00B71712">
        <w:rPr>
          <w:rFonts w:ascii="Times New Roman" w:eastAsia="Times New Roman" w:hAnsi="Times New Roman" w:cs="Times New Roman"/>
          <w:sz w:val="24"/>
          <w:szCs w:val="24"/>
          <w:lang w:eastAsia="tr-TR"/>
        </w:rPr>
        <w:tab/>
        <w:t>Özgeçmiş (yüksek lisans öğrenimi için başvuran adaylar, birisi mutlaka öğretim üyesi olmak kaydıyla iki referans isim ve iletişim bilgilerini (e-posta, telefon) ekleyeceklerdir),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(3)</w:t>
      </w: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color w:val="0000FF"/>
          <w:sz w:val="24"/>
          <w:szCs w:val="24"/>
          <w:u w:val="single"/>
          <w:lang w:eastAsia="tr-TR"/>
        </w:rPr>
        <w:t>Niyet Mektubu</w:t>
      </w:r>
      <w:r w:rsidRPr="00B71712">
        <w:rPr>
          <w:rFonts w:ascii="Times New Roman" w:eastAsia="Times New Roman" w:hAnsi="Times New Roman" w:cs="Times New Roman"/>
          <w:sz w:val="24"/>
          <w:szCs w:val="24"/>
          <w:lang w:eastAsia="tr-TR"/>
        </w:rPr>
        <w:t>,</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(4)</w:t>
      </w:r>
      <w:r w:rsidRPr="00B71712">
        <w:rPr>
          <w:rFonts w:ascii="Times New Roman" w:eastAsia="Times New Roman" w:hAnsi="Times New Roman" w:cs="Times New Roman"/>
          <w:sz w:val="24"/>
          <w:szCs w:val="24"/>
          <w:lang w:eastAsia="tr-TR"/>
        </w:rPr>
        <w:tab/>
        <w:t>Lisans not durum belgesinin aslı ve fotokopisi (transkript) “Yabancı bir yükseköğretim kurumu mezunu olan adayların, öğrenim gördükleri kurumun Yükseköğretim Kurulunca tanındığını belgelemesi gerekmektedir”,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(5)</w:t>
      </w:r>
      <w:r w:rsidRPr="00B71712">
        <w:rPr>
          <w:rFonts w:ascii="Times New Roman" w:eastAsia="Times New Roman" w:hAnsi="Times New Roman" w:cs="Times New Roman"/>
          <w:sz w:val="24"/>
          <w:szCs w:val="24"/>
          <w:lang w:eastAsia="tr-TR"/>
        </w:rPr>
        <w:tab/>
        <w:t>Lisans öğrenimi gördüğü yükseköğretim kurumunda disiplin cezası almadığına, almış ise cezaların içeriğine dair onaylı belge (transkriptlerinde disiplin cezası almadığına dair ibare bulunan adaylardan istenmeyecektir.),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(6)</w:t>
      </w:r>
      <w:r w:rsidRPr="00B71712">
        <w:rPr>
          <w:rFonts w:ascii="Times New Roman" w:eastAsia="Times New Roman" w:hAnsi="Times New Roman" w:cs="Times New Roman"/>
          <w:sz w:val="24"/>
          <w:szCs w:val="24"/>
          <w:lang w:eastAsia="tr-TR"/>
        </w:rPr>
        <w:tab/>
        <w:t xml:space="preserve">Başvuru tarihi itibarıyla </w:t>
      </w:r>
      <w:r w:rsidRPr="00B71712">
        <w:rPr>
          <w:rFonts w:ascii="Times New Roman" w:eastAsia="Times New Roman" w:hAnsi="Times New Roman" w:cs="Times New Roman"/>
          <w:sz w:val="24"/>
          <w:szCs w:val="24"/>
          <w:u w:val="single"/>
          <w:lang w:eastAsia="tr-TR"/>
        </w:rPr>
        <w:t>son beş yıl</w:t>
      </w:r>
      <w:r w:rsidRPr="00B71712">
        <w:rPr>
          <w:rFonts w:ascii="Times New Roman" w:eastAsia="Times New Roman" w:hAnsi="Times New Roman" w:cs="Times New Roman"/>
          <w:sz w:val="24"/>
          <w:szCs w:val="24"/>
          <w:lang w:eastAsia="tr-TR"/>
        </w:rPr>
        <w:t xml:space="preserve"> (sınav sonuç belgesi üzerinde geçerlilik süresi belirtilen yabancı dil sınavları hariç) içerisinde alınmış olmak şartıyla YDS, YÖKDİL veya muadili sınav sonuç belgesi (belgelemek kaydıyla Üniversitelerarası Kurulca kabul edilen bir sınavdan alınan muadil bir yabancı dil puanı da kabul edilecektir),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(7)</w:t>
      </w:r>
      <w:r w:rsidRPr="00B71712">
        <w:rPr>
          <w:rFonts w:ascii="Times New Roman" w:eastAsia="Times New Roman" w:hAnsi="Times New Roman" w:cs="Times New Roman"/>
          <w:sz w:val="24"/>
          <w:szCs w:val="24"/>
          <w:lang w:eastAsia="tr-TR"/>
        </w:rPr>
        <w:tab/>
        <w:t xml:space="preserve">Başvuru tarihi itibarıyla </w:t>
      </w:r>
      <w:r w:rsidRPr="00B71712">
        <w:rPr>
          <w:rFonts w:ascii="Times New Roman" w:eastAsia="Times New Roman" w:hAnsi="Times New Roman" w:cs="Times New Roman"/>
          <w:sz w:val="24"/>
          <w:szCs w:val="24"/>
          <w:u w:val="single"/>
          <w:lang w:eastAsia="tr-TR"/>
        </w:rPr>
        <w:t>son beş yıl</w:t>
      </w:r>
      <w:r w:rsidRPr="00B71712">
        <w:rPr>
          <w:rFonts w:ascii="Times New Roman" w:eastAsia="Times New Roman" w:hAnsi="Times New Roman" w:cs="Times New Roman"/>
          <w:sz w:val="24"/>
          <w:szCs w:val="24"/>
          <w:lang w:eastAsia="tr-TR"/>
        </w:rPr>
        <w:t xml:space="preserve"> içerisinde alınmış olmak şartıyla ALES sonuç belgesi (geçmiş yıllarda söz konusu sınavdan alınan puanların geçerlilik süresi de sonuçların açıklandığı tarihten itibaren üç yıldan beş yıla uzatılmıştır),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(8)</w:t>
      </w:r>
      <w:r w:rsidRPr="00B71712">
        <w:rPr>
          <w:rFonts w:ascii="Times New Roman" w:eastAsia="Times New Roman" w:hAnsi="Times New Roman" w:cs="Times New Roman"/>
          <w:sz w:val="24"/>
          <w:szCs w:val="24"/>
          <w:lang w:eastAsia="tr-TR"/>
        </w:rPr>
        <w:tab/>
        <w:t>Erkek adaylar için askerlik durumunu gösterir belge (e-devletten alınmış doğrulama koduna sahip ve sorgulanabilir belge ibraz edilebilir),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(9)</w:t>
      </w:r>
      <w:r w:rsidRPr="00B71712">
        <w:rPr>
          <w:rFonts w:ascii="Times New Roman" w:eastAsia="Times New Roman" w:hAnsi="Times New Roman" w:cs="Times New Roman"/>
          <w:sz w:val="24"/>
          <w:szCs w:val="24"/>
          <w:lang w:eastAsia="tr-TR"/>
        </w:rPr>
        <w:tab/>
        <w:t xml:space="preserve">Çalışan öğrencilerin çalıştıkları kurumdan, lisansüstü öğrenim görmesinde ve derslere devamında herhangi bir mahzur bulunmadığına dair belge, </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(10)</w:t>
      </w:r>
      <w:r w:rsidRPr="00B71712">
        <w:rPr>
          <w:rFonts w:ascii="Times New Roman" w:eastAsia="Times New Roman" w:hAnsi="Times New Roman" w:cs="Times New Roman"/>
          <w:sz w:val="24"/>
          <w:szCs w:val="24"/>
          <w:lang w:eastAsia="tr-TR"/>
        </w:rPr>
        <w:tab/>
        <w:t>Nüfus cüzdanı fotokopisi veya e-devletten doğrulanmış sureti (kendi nam ve hesabına başvuruda bulunan TSK personeli nüfus cüzdanı fotokopisi ile birlikte askerî kimlik kartı fotokopisini de ibraz ederler),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(11)</w:t>
      </w:r>
      <w:r w:rsidRPr="00B71712">
        <w:rPr>
          <w:rFonts w:ascii="Times New Roman" w:eastAsia="Times New Roman" w:hAnsi="Times New Roman" w:cs="Times New Roman"/>
          <w:sz w:val="24"/>
          <w:szCs w:val="24"/>
          <w:lang w:eastAsia="tr-TR"/>
        </w:rPr>
        <w:tab/>
        <w:t>Son üç ay içerisinde çekilmiş 4,5 X 6 cm. ebatlarında 2 adet renkli vesikalık fotoğraf.</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b/>
          <w:color w:val="4F7DB1"/>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
          <w:bCs/>
          <w:color w:val="4F7DB1"/>
          <w:sz w:val="24"/>
          <w:szCs w:val="24"/>
          <w:lang w:eastAsia="tr-TR"/>
        </w:rPr>
        <w:t>b</w:t>
      </w:r>
      <w:proofErr w:type="gramEnd"/>
      <w:r w:rsidRPr="00B71712">
        <w:rPr>
          <w:rFonts w:ascii="Times New Roman" w:eastAsia="Times New Roman" w:hAnsi="Times New Roman" w:cs="Times New Roman"/>
          <w:b/>
          <w:bCs/>
          <w:color w:val="4F7DB1"/>
          <w:sz w:val="24"/>
          <w:szCs w:val="24"/>
          <w:lang w:eastAsia="tr-TR"/>
        </w:rPr>
        <w:t>.</w:t>
      </w:r>
      <w:r w:rsidRPr="00B71712">
        <w:rPr>
          <w:rFonts w:ascii="Times New Roman" w:eastAsia="Times New Roman" w:hAnsi="Times New Roman" w:cs="Times New Roman"/>
          <w:b/>
          <w:bCs/>
          <w:color w:val="4F7DB1"/>
          <w:sz w:val="24"/>
          <w:szCs w:val="24"/>
          <w:lang w:eastAsia="tr-TR"/>
        </w:rPr>
        <w:tab/>
        <w:t>Yabancı uyruklu adaylar: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u w:val="single"/>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w:t>
      </w: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color w:val="0000FF"/>
          <w:sz w:val="24"/>
          <w:szCs w:val="24"/>
          <w:u w:val="single"/>
          <w:lang w:eastAsia="tr-TR"/>
        </w:rPr>
        <w:t>Başvuru Dilekçesi</w:t>
      </w:r>
      <w:r w:rsidRPr="00B71712">
        <w:rPr>
          <w:rFonts w:ascii="Times New Roman" w:eastAsia="Times New Roman" w:hAnsi="Times New Roman" w:cs="Times New Roman"/>
          <w:sz w:val="24"/>
          <w:szCs w:val="24"/>
          <w:lang w:eastAsia="tr-TR"/>
        </w:rPr>
        <w:t>,</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(2)</w:t>
      </w:r>
      <w:r w:rsidRPr="00B71712">
        <w:rPr>
          <w:rFonts w:ascii="Times New Roman" w:eastAsia="Times New Roman" w:hAnsi="Times New Roman" w:cs="Times New Roman"/>
          <w:sz w:val="24"/>
          <w:szCs w:val="24"/>
          <w:lang w:eastAsia="tr-TR"/>
        </w:rPr>
        <w:tab/>
        <w:t>Özgeçmiş (en az birisi öğretim üyesi olmak kaydıyla iki referans isim ve iletişim bilgilerini (e-posta, telefon) ekleyeceklerdir),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(3)</w:t>
      </w: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color w:val="0000FF"/>
          <w:sz w:val="24"/>
          <w:szCs w:val="24"/>
          <w:u w:val="single"/>
          <w:lang w:eastAsia="tr-TR"/>
        </w:rPr>
        <w:t>Niyet Mektubu</w:t>
      </w:r>
      <w:r w:rsidRPr="00B71712">
        <w:rPr>
          <w:rFonts w:ascii="Times New Roman" w:eastAsia="Times New Roman" w:hAnsi="Times New Roman" w:cs="Times New Roman"/>
          <w:sz w:val="24"/>
          <w:szCs w:val="24"/>
          <w:lang w:eastAsia="tr-TR"/>
        </w:rPr>
        <w:t>,</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(4)</w:t>
      </w:r>
      <w:r w:rsidRPr="00B71712">
        <w:rPr>
          <w:rFonts w:ascii="Times New Roman" w:eastAsia="Times New Roman" w:hAnsi="Times New Roman" w:cs="Times New Roman"/>
          <w:sz w:val="24"/>
          <w:szCs w:val="24"/>
          <w:lang w:eastAsia="tr-TR"/>
        </w:rPr>
        <w:tab/>
        <w:t>Lisans not durum belgesi (transkript) “Yabancı bir yükseköğretim kurumu mezunu olan adayların, öğrenim gördükleri kurumun Yükseköğretim Kurulunca tanındığını belgelemesi gerekmektedir”,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(5)</w:t>
      </w:r>
      <w:r w:rsidRPr="00B71712">
        <w:rPr>
          <w:rFonts w:ascii="Times New Roman" w:eastAsia="Times New Roman" w:hAnsi="Times New Roman" w:cs="Times New Roman"/>
          <w:sz w:val="24"/>
          <w:szCs w:val="24"/>
          <w:lang w:eastAsia="tr-TR"/>
        </w:rPr>
        <w:tab/>
        <w:t>Lisans öğrenimi gördüğü yükseköğretim kurumunda disiplin cezası almadığına, almış ise cezaların içeriğine dair onaylı belge (transkriptlerinde disiplin cezası almadığına dair ibare bulunan adaylardan istenmeyecektir),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(6)</w:t>
      </w:r>
      <w:r w:rsidRPr="00B71712">
        <w:rPr>
          <w:rFonts w:ascii="Times New Roman" w:eastAsia="Times New Roman" w:hAnsi="Times New Roman" w:cs="Times New Roman"/>
          <w:sz w:val="24"/>
          <w:szCs w:val="24"/>
          <w:lang w:eastAsia="tr-TR"/>
        </w:rPr>
        <w:tab/>
        <w:t xml:space="preserve">Başvuru tarihi itibarıyla </w:t>
      </w:r>
      <w:r w:rsidRPr="00B71712">
        <w:rPr>
          <w:rFonts w:ascii="Times New Roman" w:eastAsia="Times New Roman" w:hAnsi="Times New Roman" w:cs="Times New Roman"/>
          <w:sz w:val="24"/>
          <w:szCs w:val="24"/>
          <w:u w:val="single"/>
          <w:lang w:eastAsia="tr-TR"/>
        </w:rPr>
        <w:t>son beş yıl</w:t>
      </w:r>
      <w:r w:rsidRPr="00B71712">
        <w:rPr>
          <w:rFonts w:ascii="Times New Roman" w:eastAsia="Times New Roman" w:hAnsi="Times New Roman" w:cs="Times New Roman"/>
          <w:sz w:val="24"/>
          <w:szCs w:val="24"/>
          <w:lang w:eastAsia="tr-TR"/>
        </w:rPr>
        <w:t xml:space="preserve"> içerisinde alınmış olmak şartıyla ALES, GRE veya GMAT sonuç belgesi (geçmiş yıllarda söz konusu sınavdan alınan puanların geçerlilik süresi de sonuçların açıklandığı tarihten itibaren üç yıldan beş yıla uzatılmıştır),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(7)</w:t>
      </w:r>
      <w:r w:rsidRPr="00B71712">
        <w:rPr>
          <w:rFonts w:ascii="Times New Roman" w:eastAsia="Times New Roman" w:hAnsi="Times New Roman" w:cs="Times New Roman"/>
          <w:sz w:val="24"/>
          <w:szCs w:val="24"/>
          <w:lang w:eastAsia="tr-TR"/>
        </w:rPr>
        <w:tab/>
        <w:t xml:space="preserve">Eğitimini yurtdışında tamamlayan yabancı uyruklu adayların TÖMER’den alınacak </w:t>
      </w:r>
      <w:r w:rsidR="009E49F4">
        <w:rPr>
          <w:rFonts w:ascii="Times New Roman" w:eastAsia="Times New Roman" w:hAnsi="Times New Roman" w:cs="Times New Roman"/>
          <w:sz w:val="24"/>
          <w:szCs w:val="24"/>
          <w:lang w:eastAsia="tr-TR"/>
        </w:rPr>
        <w:t xml:space="preserve">en az </w:t>
      </w:r>
      <w:r w:rsidRPr="00B71712">
        <w:rPr>
          <w:rFonts w:ascii="Times New Roman" w:eastAsia="Times New Roman" w:hAnsi="Times New Roman" w:cs="Times New Roman"/>
          <w:sz w:val="24"/>
          <w:szCs w:val="24"/>
          <w:lang w:eastAsia="tr-TR"/>
        </w:rPr>
        <w:t xml:space="preserve">C1 düzeyinde Türkçe Yeterlik Belgesine sahip olmaları gerekmektedir. </w:t>
      </w:r>
      <w:proofErr w:type="gramStart"/>
      <w:r w:rsidRPr="00B71712">
        <w:rPr>
          <w:rFonts w:ascii="Times New Roman" w:eastAsia="Times New Roman" w:hAnsi="Times New Roman" w:cs="Times New Roman"/>
          <w:sz w:val="24"/>
          <w:szCs w:val="24"/>
          <w:lang w:eastAsia="tr-TR"/>
        </w:rPr>
        <w:t>(</w:t>
      </w:r>
      <w:proofErr w:type="gramEnd"/>
      <w:r w:rsidR="009E49F4" w:rsidRPr="00BB0869">
        <w:rPr>
          <w:rFonts w:ascii="Times New Roman" w:hAnsi="Times New Roman"/>
        </w:rPr>
        <w:t>TÖMER’den doğrulama koduna sahip ve sorgulanabilir sert</w:t>
      </w:r>
      <w:r w:rsidR="009E49F4">
        <w:rPr>
          <w:rFonts w:ascii="Times New Roman" w:hAnsi="Times New Roman"/>
        </w:rPr>
        <w:t xml:space="preserve">ifika ibraz etmek gerekmektedir. </w:t>
      </w:r>
      <w:r w:rsidRPr="00B71712">
        <w:rPr>
          <w:rFonts w:ascii="Times New Roman" w:eastAsia="Times New Roman" w:hAnsi="Times New Roman" w:cs="Times New Roman"/>
          <w:sz w:val="24"/>
          <w:szCs w:val="24"/>
          <w:lang w:eastAsia="tr-TR"/>
        </w:rPr>
        <w:t>KKTC uyruklu adaylarda bu şart aranmaz. Lisans öğrenimini Türkçe olarak Türkiye’deki yükseköğretim kurumlarında tamamlayanlarda mezuniyet tarihi 13.05.2014 sonrası olmak şartıyla bu şart aranmaz</w:t>
      </w:r>
      <w:proofErr w:type="gramStart"/>
      <w:r w:rsidRPr="00B71712">
        <w:rPr>
          <w:rFonts w:ascii="Times New Roman" w:eastAsia="Times New Roman" w:hAnsi="Times New Roman" w:cs="Times New Roman"/>
          <w:sz w:val="24"/>
          <w:szCs w:val="24"/>
          <w:lang w:eastAsia="tr-TR"/>
        </w:rPr>
        <w:t>)</w:t>
      </w:r>
      <w:proofErr w:type="gramEnd"/>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(8)</w:t>
      </w:r>
      <w:r w:rsidRPr="00B71712">
        <w:rPr>
          <w:rFonts w:ascii="Times New Roman" w:eastAsia="Times New Roman" w:hAnsi="Times New Roman" w:cs="Times New Roman"/>
          <w:sz w:val="24"/>
          <w:szCs w:val="24"/>
          <w:lang w:eastAsia="tr-TR"/>
        </w:rPr>
        <w:tab/>
        <w:t xml:space="preserve">Başvuru tarihi itibarıyla </w:t>
      </w:r>
      <w:r w:rsidRPr="00B71712">
        <w:rPr>
          <w:rFonts w:ascii="Times New Roman" w:eastAsia="Times New Roman" w:hAnsi="Times New Roman" w:cs="Times New Roman"/>
          <w:sz w:val="24"/>
          <w:szCs w:val="24"/>
          <w:u w:val="single"/>
          <w:lang w:eastAsia="tr-TR"/>
        </w:rPr>
        <w:t>son beş yıl</w:t>
      </w:r>
      <w:r w:rsidRPr="00B71712">
        <w:rPr>
          <w:rFonts w:ascii="Times New Roman" w:eastAsia="Times New Roman" w:hAnsi="Times New Roman" w:cs="Times New Roman"/>
          <w:sz w:val="24"/>
          <w:szCs w:val="24"/>
          <w:lang w:eastAsia="tr-TR"/>
        </w:rPr>
        <w:t xml:space="preserve"> (sınav sonuç belgesi üzerinde geçerlilik süresi belirtilen yabancı dil sınavları hariç) içerisinde alınmış olmak şartıyla YDS, YÖKDİL veya muadili sınav sonuç belgesi (belgelemek kaydıyla Üniversitelerarası Kurulca kabul edilen bir sınavdan alınan muadil bir yabancı dil puanı da kabul edilecektir),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(9)</w:t>
      </w:r>
      <w:r w:rsidRPr="00B71712">
        <w:rPr>
          <w:rFonts w:ascii="Times New Roman" w:eastAsia="Times New Roman" w:hAnsi="Times New Roman" w:cs="Times New Roman"/>
          <w:sz w:val="24"/>
          <w:szCs w:val="24"/>
          <w:lang w:eastAsia="tr-TR"/>
        </w:rPr>
        <w:tab/>
        <w:t>Çalışan öğrencilerin çalıştıkları kurumdan, lisansüstü öğrenim görmesinde ve derslere devamında herhangi bir mahzur bulunmadığına dair belge,</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(10)</w:t>
      </w:r>
      <w:r w:rsidRPr="00B71712">
        <w:rPr>
          <w:rFonts w:ascii="Times New Roman" w:eastAsia="Times New Roman" w:hAnsi="Times New Roman" w:cs="Times New Roman"/>
          <w:sz w:val="24"/>
          <w:szCs w:val="24"/>
          <w:lang w:eastAsia="tr-TR"/>
        </w:rPr>
        <w:tab/>
        <w:t>Pasaportun noter tasdikli fotokopisi ve Türkçe çevirisi,</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(11)</w:t>
      </w:r>
      <w:r w:rsidRPr="00B71712">
        <w:rPr>
          <w:rFonts w:ascii="Times New Roman" w:eastAsia="Times New Roman" w:hAnsi="Times New Roman" w:cs="Times New Roman"/>
          <w:sz w:val="24"/>
          <w:szCs w:val="24"/>
          <w:lang w:eastAsia="tr-TR"/>
        </w:rPr>
        <w:tab/>
        <w:t>Son üç ay içerisinde çekilmiş 4,5 X 6 cm. ebatlarında 2 adet renkli vesikalık fotoğraf.</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
          <w:bCs/>
          <w:color w:val="1F497D"/>
          <w:sz w:val="24"/>
          <w:szCs w:val="24"/>
          <w:lang w:eastAsia="tr-TR"/>
        </w:rPr>
        <w:t>c</w:t>
      </w:r>
      <w:proofErr w:type="gramEnd"/>
      <w:r w:rsidRPr="00B71712">
        <w:rPr>
          <w:rFonts w:ascii="Times New Roman" w:eastAsia="Times New Roman" w:hAnsi="Times New Roman" w:cs="Times New Roman"/>
          <w:b/>
          <w:bCs/>
          <w:color w:val="1F497D"/>
          <w:sz w:val="24"/>
          <w:szCs w:val="24"/>
          <w:lang w:eastAsia="tr-TR"/>
        </w:rPr>
        <w:t>.</w:t>
      </w:r>
      <w:r w:rsidRPr="00B71712">
        <w:rPr>
          <w:rFonts w:ascii="Times New Roman" w:eastAsia="Times New Roman" w:hAnsi="Times New Roman" w:cs="Times New Roman"/>
          <w:sz w:val="24"/>
          <w:szCs w:val="24"/>
          <w:lang w:eastAsia="tr-TR"/>
        </w:rPr>
        <w:tab/>
        <w:t>Enstitü Müdürlüğü başvuru için ihtiyaç duyulan belgelerde gerekli düzenlemeleri yapabilir ve/veya ilave belgeler talep edebilir.</w:t>
      </w: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ÖN DEĞERLENDİRME</w:t>
      </w: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after="0" w:line="240" w:lineRule="auto"/>
        <w:jc w:val="center"/>
        <w:rPr>
          <w:rFonts w:ascii="Times New Roman" w:eastAsia="Times New Roman" w:hAnsi="Times New Roman" w:cs="Times New Roman"/>
          <w:b/>
          <w:sz w:val="24"/>
          <w:szCs w:val="24"/>
          <w:lang w:eastAsia="tr-TR"/>
        </w:rPr>
      </w:pP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1.</w:t>
      </w:r>
      <w:r w:rsidRPr="00B71712">
        <w:rPr>
          <w:rFonts w:ascii="Times New Roman" w:eastAsia="Times New Roman" w:hAnsi="Times New Roman" w:cs="Times New Roman"/>
          <w:color w:val="FF0000"/>
          <w:sz w:val="24"/>
          <w:szCs w:val="24"/>
          <w:lang w:eastAsia="tr-TR"/>
        </w:rPr>
        <w:tab/>
      </w:r>
      <w:r w:rsidRPr="00B71712">
        <w:rPr>
          <w:rFonts w:ascii="Times New Roman" w:eastAsia="Times New Roman" w:hAnsi="Times New Roman" w:cs="Times New Roman"/>
          <w:sz w:val="24"/>
          <w:szCs w:val="24"/>
          <w:lang w:eastAsia="tr-TR"/>
        </w:rPr>
        <w:t>Başvuru süreci tamamlandığında başvuru belgelerini teslim eden ve bu belgeler üzerinden yapılacak inceleme neticesinde başvuru şartlarını eksiksiz sağlayan adaylar tespit edilecektir.</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2.</w:t>
      </w:r>
      <w:r w:rsidRPr="00B71712">
        <w:rPr>
          <w:rFonts w:ascii="Times New Roman" w:eastAsia="Times New Roman" w:hAnsi="Times New Roman" w:cs="Times New Roman"/>
          <w:color w:val="FF0000"/>
          <w:sz w:val="24"/>
          <w:szCs w:val="24"/>
          <w:lang w:eastAsia="tr-TR"/>
        </w:rPr>
        <w:tab/>
      </w:r>
      <w:r w:rsidRPr="00B71712">
        <w:rPr>
          <w:rFonts w:ascii="Times New Roman" w:eastAsia="Times New Roman" w:hAnsi="Times New Roman" w:cs="Times New Roman"/>
          <w:sz w:val="24"/>
          <w:szCs w:val="24"/>
          <w:lang w:eastAsia="tr-TR"/>
        </w:rPr>
        <w:t xml:space="preserve">Başvuru şartlarını haiz adayların lisansüstü program tercihleri incelenerek her bir lisansüstü program için ayrı olmak üzere başvuru sayıları belirlenecektir. </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t>Bu kapsamda bir lisansüstü programa yapılan başvuru sayısı;</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sz w:val="24"/>
          <w:szCs w:val="24"/>
          <w:lang w:eastAsia="tr-TR"/>
        </w:rPr>
        <w:t>a</w:t>
      </w:r>
      <w:proofErr w:type="gramEnd"/>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t>Program kontenjanının üç (3) katı kadar veya daha az sayıda aday ile sınırlı olduğu takdirde, mülakatlara adayların tamamı davet edilecektir,</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sz w:val="24"/>
          <w:szCs w:val="24"/>
          <w:lang w:eastAsia="tr-TR"/>
        </w:rPr>
        <w:t>b</w:t>
      </w:r>
      <w:proofErr w:type="gramEnd"/>
      <w:r w:rsidRPr="00B71712">
        <w:rPr>
          <w:rFonts w:ascii="Times New Roman" w:eastAsia="Times New Roman" w:hAnsi="Times New Roman" w:cs="Times New Roman"/>
          <w:sz w:val="24"/>
          <w:szCs w:val="24"/>
          <w:lang w:eastAsia="tr-TR"/>
        </w:rPr>
        <w:t>.</w:t>
      </w:r>
      <w:r w:rsidRPr="00B71712">
        <w:rPr>
          <w:rFonts w:ascii="Times New Roman" w:eastAsia="Times New Roman" w:hAnsi="Times New Roman" w:cs="Times New Roman"/>
          <w:sz w:val="24"/>
          <w:szCs w:val="24"/>
          <w:lang w:eastAsia="tr-TR"/>
        </w:rPr>
        <w:tab/>
        <w:t xml:space="preserve">Program kontenjanının üç (3) katının üzerinde aday sayısına ulaştığı takdirde; </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w:t>
      </w:r>
      <w:r w:rsidRPr="00B71712">
        <w:rPr>
          <w:rFonts w:ascii="Times New Roman" w:eastAsia="Times New Roman" w:hAnsi="Times New Roman" w:cs="Times New Roman"/>
          <w:sz w:val="24"/>
          <w:szCs w:val="24"/>
          <w:lang w:eastAsia="tr-TR"/>
        </w:rPr>
        <w:tab/>
        <w:t xml:space="preserve">Her bir adayın </w:t>
      </w:r>
      <w:r w:rsidRPr="00B71712">
        <w:rPr>
          <w:rFonts w:ascii="Times New Roman" w:eastAsia="Times New Roman" w:hAnsi="Times New Roman" w:cs="Times New Roman"/>
          <w:b/>
          <w:sz w:val="24"/>
          <w:szCs w:val="24"/>
          <w:lang w:eastAsia="tr-TR"/>
        </w:rPr>
        <w:t>“lisansüstü öğretim başvuru taban notu”</w:t>
      </w:r>
      <w:r w:rsidRPr="00B71712">
        <w:rPr>
          <w:rFonts w:ascii="Times New Roman" w:eastAsia="Times New Roman" w:hAnsi="Times New Roman" w:cs="Times New Roman"/>
          <w:sz w:val="24"/>
          <w:szCs w:val="24"/>
          <w:lang w:eastAsia="tr-TR"/>
        </w:rPr>
        <w:t xml:space="preserve"> dikkate alınacaktır.</w:t>
      </w:r>
      <w:r w:rsidRPr="00B71712">
        <w:rPr>
          <w:rFonts w:ascii="Times New Roman" w:eastAsia="Times New Roman" w:hAnsi="Times New Roman" w:cs="Times New Roman"/>
          <w:bCs/>
          <w:sz w:val="24"/>
          <w:szCs w:val="24"/>
          <w:lang w:eastAsia="tr-TR"/>
        </w:rPr>
        <w:t xml:space="preserve"> </w:t>
      </w:r>
      <w:r w:rsidRPr="00B71712">
        <w:rPr>
          <w:rFonts w:ascii="Times New Roman" w:eastAsia="Times New Roman" w:hAnsi="Times New Roman" w:cs="Times New Roman"/>
          <w:sz w:val="24"/>
          <w:szCs w:val="24"/>
          <w:lang w:eastAsia="tr-TR"/>
        </w:rPr>
        <w:t xml:space="preserve">Lisansüstü öğretim başvuru taban notu (aşağıda yer alan tablo incelendiğinde de anlaşılacağı üzere); </w:t>
      </w:r>
      <w:r w:rsidRPr="00B71712">
        <w:rPr>
          <w:rFonts w:ascii="Times New Roman" w:eastAsia="Times New Roman" w:hAnsi="Times New Roman" w:cs="Times New Roman"/>
          <w:b/>
          <w:sz w:val="24"/>
          <w:szCs w:val="24"/>
          <w:lang w:eastAsia="tr-TR"/>
        </w:rPr>
        <w:t>ALES notunun %50, yabancı dil notunun %10, lisans bitirme derecesinin %10 oranında</w:t>
      </w:r>
      <w:r w:rsidRPr="00B71712">
        <w:rPr>
          <w:rFonts w:ascii="Times New Roman" w:eastAsia="Times New Roman" w:hAnsi="Times New Roman" w:cs="Times New Roman"/>
          <w:sz w:val="24"/>
          <w:szCs w:val="24"/>
          <w:lang w:eastAsia="tr-TR"/>
        </w:rPr>
        <w:t xml:space="preserve"> değerlendirmeye alınması ile hesaplanacaktır,</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bCs/>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(2)</w:t>
      </w:r>
      <w:r w:rsidRPr="00B71712">
        <w:rPr>
          <w:rFonts w:ascii="Times New Roman" w:eastAsia="Times New Roman" w:hAnsi="Times New Roman" w:cs="Times New Roman"/>
          <w:sz w:val="24"/>
          <w:szCs w:val="24"/>
          <w:lang w:eastAsia="tr-TR"/>
        </w:rPr>
        <w:tab/>
        <w:t>Başvuru sırasında henüz mezun olmamış ancak mezun durumunda bulunan adayların bitirme kredi not ortalaması, enstitüye ibraz edilen transkriptlerinde yer alan not ortalaması olarak uygulanacaktır,</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sz w:val="24"/>
          <w:szCs w:val="24"/>
          <w:lang w:eastAsia="tr-TR"/>
        </w:rPr>
        <w:tab/>
      </w:r>
      <w:r w:rsidRPr="00B71712">
        <w:rPr>
          <w:rFonts w:ascii="Times New Roman" w:eastAsia="Times New Roman" w:hAnsi="Times New Roman" w:cs="Times New Roman"/>
          <w:bCs/>
          <w:sz w:val="24"/>
          <w:szCs w:val="24"/>
          <w:lang w:eastAsia="tr-TR"/>
        </w:rPr>
        <w:tab/>
        <w:t>(3)</w:t>
      </w:r>
      <w:r w:rsidRPr="00B71712">
        <w:rPr>
          <w:rFonts w:ascii="Times New Roman" w:eastAsia="Times New Roman" w:hAnsi="Times New Roman" w:cs="Times New Roman"/>
          <w:bCs/>
          <w:sz w:val="24"/>
          <w:szCs w:val="24"/>
          <w:lang w:eastAsia="tr-TR"/>
        </w:rPr>
        <w:tab/>
      </w:r>
      <w:r w:rsidRPr="00B71712">
        <w:rPr>
          <w:rFonts w:ascii="Times New Roman" w:eastAsia="Times New Roman" w:hAnsi="Times New Roman" w:cs="Times New Roman"/>
          <w:sz w:val="24"/>
          <w:szCs w:val="24"/>
          <w:lang w:eastAsia="tr-TR"/>
        </w:rPr>
        <w:t>Adaylar; "lisansüstü öğretim başvuru taban notları" dikkate alınarak en yüksek nottan itibaren sıralanacak, mülakatlara program kontenjanının üç (3) katı kadar aday davet edilecektir,</w:t>
      </w:r>
    </w:p>
    <w:p w:rsidR="00B71712" w:rsidRPr="00B71712" w:rsidRDefault="00B71712" w:rsidP="00B71712">
      <w:pPr>
        <w:tabs>
          <w:tab w:val="left" w:pos="567"/>
          <w:tab w:val="left" w:pos="1134"/>
          <w:tab w:val="left" w:pos="1701"/>
          <w:tab w:val="left" w:pos="2268"/>
        </w:tabs>
        <w:spacing w:after="24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sz w:val="24"/>
          <w:szCs w:val="24"/>
          <w:lang w:eastAsia="tr-TR"/>
        </w:rPr>
        <w:tab/>
      </w:r>
      <w:r w:rsidRPr="00B71712">
        <w:rPr>
          <w:rFonts w:ascii="Times New Roman" w:eastAsia="Times New Roman" w:hAnsi="Times New Roman" w:cs="Times New Roman"/>
          <w:bCs/>
          <w:sz w:val="24"/>
          <w:szCs w:val="24"/>
          <w:lang w:eastAsia="tr-TR"/>
        </w:rPr>
        <w:tab/>
        <w:t>(4)</w:t>
      </w:r>
      <w:r w:rsidRPr="00B71712">
        <w:rPr>
          <w:rFonts w:ascii="Times New Roman" w:eastAsia="Times New Roman" w:hAnsi="Times New Roman" w:cs="Times New Roman"/>
          <w:bCs/>
          <w:sz w:val="24"/>
          <w:szCs w:val="24"/>
          <w:lang w:eastAsia="tr-TR"/>
        </w:rPr>
        <w:tab/>
        <w:t>M</w:t>
      </w:r>
      <w:r w:rsidRPr="00B71712">
        <w:rPr>
          <w:rFonts w:ascii="Times New Roman" w:eastAsia="Times New Roman" w:hAnsi="Times New Roman" w:cs="Times New Roman"/>
          <w:sz w:val="24"/>
          <w:szCs w:val="24"/>
          <w:lang w:eastAsia="tr-TR"/>
        </w:rPr>
        <w:t>ülakatlara son sırada davet edilen aday ile eşit toplam nota sahip aday bulunması istisna olup bu durumdaki adaylar, davet edilecek aday listesine ilave edilecektir,</w:t>
      </w: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240" w:after="120" w:line="240" w:lineRule="auto"/>
        <w:jc w:val="center"/>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ENSTİTÜ GİRİŞ SINAVLARI</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1.</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Yüksek lisans programlarına müracaat eden ve belirtilen şartları taşıyan adaylar mülakata tabi tutulacaktır.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2.</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Mülakatlar, Barbaros DEBİM Enstitüsü Müdürlüğünce oluşturulacak mülakat komisyonlarınca icra edilecektir.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3.</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 xml:space="preserve">Yüksek lisans programlarına başvuruda bulunan adaylar için uygulanacak mülakat sınavına ilişkin usul ve esaslar mülakat komisyonlarınca belirlenecektir. </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4.</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Mülakat sonucunda adaylar genel değerlendirmeye alınacak ve her bir aday için aşağıdaki çizelgede belirtilen oranlar kullanılarak genel başarı notu hesaplanacaktır. Mülakata katılmayan adaylar değerlendirme dışında kalacak ve lisansüstü programlara kabul edilmeyecektir.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p>
    <w:tbl>
      <w:tblPr>
        <w:tblW w:w="6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8"/>
        <w:gridCol w:w="1970"/>
      </w:tblGrid>
      <w:tr w:rsidR="00B71712" w:rsidRPr="00B71712" w:rsidTr="00417B57">
        <w:trPr>
          <w:trHeight w:val="510"/>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Kriterler</w:t>
            </w:r>
          </w:p>
        </w:tc>
        <w:tc>
          <w:tcPr>
            <w:tcW w:w="1970"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Yüksek Lisans</w:t>
            </w:r>
          </w:p>
        </w:tc>
      </w:tr>
      <w:tr w:rsidR="00B71712" w:rsidRPr="00B71712" w:rsidTr="00417B57">
        <w:trPr>
          <w:trHeight w:val="510"/>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ALES Puanı</w:t>
            </w:r>
          </w:p>
        </w:tc>
        <w:tc>
          <w:tcPr>
            <w:tcW w:w="1970"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%50</w:t>
            </w:r>
          </w:p>
        </w:tc>
      </w:tr>
      <w:tr w:rsidR="00B71712" w:rsidRPr="00B71712" w:rsidTr="00417B57">
        <w:trPr>
          <w:trHeight w:val="510"/>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Yabancı Dil Puanı</w:t>
            </w:r>
          </w:p>
        </w:tc>
        <w:tc>
          <w:tcPr>
            <w:tcW w:w="1970"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%10</w:t>
            </w:r>
          </w:p>
        </w:tc>
      </w:tr>
      <w:tr w:rsidR="00B71712" w:rsidRPr="00B71712" w:rsidTr="00417B57">
        <w:trPr>
          <w:trHeight w:val="510"/>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Lisans Bitirme Derecesi</w:t>
            </w:r>
          </w:p>
        </w:tc>
        <w:tc>
          <w:tcPr>
            <w:tcW w:w="1970"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%10</w:t>
            </w:r>
          </w:p>
        </w:tc>
      </w:tr>
      <w:tr w:rsidR="00B71712" w:rsidRPr="00B71712" w:rsidTr="00417B57">
        <w:trPr>
          <w:trHeight w:val="510"/>
          <w:jc w:val="center"/>
        </w:trPr>
        <w:tc>
          <w:tcPr>
            <w:tcW w:w="4508"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Mülakat Notu (En az 50)</w:t>
            </w:r>
          </w:p>
        </w:tc>
        <w:tc>
          <w:tcPr>
            <w:tcW w:w="1970" w:type="dxa"/>
            <w:tcBorders>
              <w:top w:val="single" w:sz="4" w:space="0" w:color="auto"/>
              <w:left w:val="single" w:sz="4" w:space="0" w:color="auto"/>
              <w:bottom w:val="single" w:sz="4" w:space="0" w:color="auto"/>
              <w:right w:val="single" w:sz="4" w:space="0" w:color="auto"/>
            </w:tcBorders>
            <w:vAlign w:val="center"/>
            <w:hideMark/>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%30</w:t>
            </w:r>
          </w:p>
        </w:tc>
      </w:tr>
      <w:tr w:rsidR="00B71712" w:rsidRPr="00B71712" w:rsidTr="00417B57">
        <w:trPr>
          <w:trHeight w:val="510"/>
          <w:jc w:val="center"/>
        </w:trPr>
        <w:tc>
          <w:tcPr>
            <w:tcW w:w="4508" w:type="dxa"/>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Genel Başarı Notu (En az 65)</w:t>
            </w:r>
          </w:p>
        </w:tc>
        <w:tc>
          <w:tcPr>
            <w:tcW w:w="1970" w:type="dxa"/>
            <w:tcBorders>
              <w:top w:val="single" w:sz="4" w:space="0" w:color="auto"/>
              <w:left w:val="single" w:sz="4" w:space="0" w:color="auto"/>
              <w:bottom w:val="single" w:sz="4" w:space="0" w:color="auto"/>
              <w:right w:val="single" w:sz="4" w:space="0" w:color="auto"/>
            </w:tcBorders>
            <w:vAlign w:val="center"/>
          </w:tcPr>
          <w:p w:rsidR="00B71712" w:rsidRPr="00B71712" w:rsidRDefault="00B71712" w:rsidP="00B71712">
            <w:pPr>
              <w:tabs>
                <w:tab w:val="left" w:pos="284"/>
                <w:tab w:val="left" w:pos="360"/>
                <w:tab w:val="left" w:pos="567"/>
                <w:tab w:val="left" w:pos="720"/>
                <w:tab w:val="left" w:pos="851"/>
                <w:tab w:val="left" w:pos="1134"/>
                <w:tab w:val="left" w:pos="1418"/>
                <w:tab w:val="left" w:pos="1701"/>
                <w:tab w:val="left" w:pos="1985"/>
              </w:tabs>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100</w:t>
            </w:r>
          </w:p>
        </w:tc>
      </w:tr>
    </w:tbl>
    <w:p w:rsidR="00B71712" w:rsidRPr="00B71712" w:rsidRDefault="00B71712" w:rsidP="00B71712">
      <w:pPr>
        <w:tabs>
          <w:tab w:val="left" w:pos="567"/>
          <w:tab w:val="left" w:pos="1134"/>
          <w:tab w:val="left" w:pos="1701"/>
          <w:tab w:val="left" w:pos="2268"/>
        </w:tabs>
        <w:spacing w:before="120"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5.</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 xml:space="preserve">Genel başarı notunun hesaplanmasında; </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Cs/>
          <w:sz w:val="24"/>
          <w:szCs w:val="24"/>
          <w:lang w:eastAsia="tr-TR"/>
        </w:rPr>
        <w:t>a</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Lisans bitirme kredi not ortalaması 100 tam puan üzerinden değerlendirilecek, 4,00 tam not üzerinden belirlenen kredi not ortalamaları, Yükseköğretim Kurulunun 4’lük sistemdeki notların 100’lük sistemdeki karşılıklarını gösteren eşdeğerlik tablosuna göre 100 tam puana dönüştürülerek (henüz mezun olmamış ancak mezun durumunda bulunan adayların bitirme kredi not ortalaması olarak, mülakat gününde belgelemek kaydıyla güncel olan not ortalaması esas alınır),</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Cs/>
          <w:sz w:val="24"/>
          <w:szCs w:val="24"/>
          <w:lang w:eastAsia="tr-TR"/>
        </w:rPr>
        <w:t>b</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Yabancı dil notu YDS-YÖKDİL notundan farklı olan adayların yabancı dil notu puanları, Yükseköğretim Kurulu tarafından kabul edilen, yurt içinde/yurt dışında çeşitli kurum ve kuruluşlar tarafından yapılan uluslararası yabancı dil sınav sonuçlarının eşdeğerliliğine ilişkin ÖSYM tarafından yayınlanan çizelgeler aracılığı ile 100 tam puana dönüştürülerek değerlendirmeye alınacaktır.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6.</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Adaylar; yabancı dil sınav notlarından birini veya birden fazlasını ön kayıt komisyonuna verebilirler. Bu durumda genel başarı notunun hesaplanmasında Yükseköğretim Kurulunca kabul edilen ve ÖSYM tarafından yayınlanan yabancı dil eşdeğerliği çizelgelerine göre adayın lehine olan sınav notu değerlendirmeye alınacaktır.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bCs/>
          <w:sz w:val="24"/>
          <w:szCs w:val="24"/>
          <w:lang w:eastAsia="tr-TR"/>
        </w:rPr>
      </w:pPr>
      <w:r w:rsidRPr="00B71712">
        <w:rPr>
          <w:rFonts w:ascii="Times New Roman" w:eastAsia="Times New Roman" w:hAnsi="Times New Roman" w:cs="Times New Roman"/>
          <w:b/>
          <w:bCs/>
          <w:color w:val="4F7DB1"/>
          <w:sz w:val="24"/>
          <w:szCs w:val="24"/>
          <w:lang w:eastAsia="tr-TR"/>
        </w:rPr>
        <w:t>7.</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bCs/>
          <w:sz w:val="24"/>
          <w:szCs w:val="24"/>
          <w:lang w:eastAsia="tr-TR"/>
        </w:rPr>
        <w:t>Genel başarı notu</w:t>
      </w:r>
      <w:r w:rsidRPr="00B71712">
        <w:rPr>
          <w:rFonts w:ascii="Times New Roman" w:eastAsia="Times New Roman" w:hAnsi="Times New Roman" w:cs="Times New Roman"/>
          <w:bCs/>
          <w:sz w:val="24"/>
          <w:szCs w:val="24"/>
          <w:lang w:eastAsia="tr-TR"/>
        </w:rPr>
        <w:tab/>
      </w:r>
      <w:r w:rsidR="00416E3B">
        <w:rPr>
          <w:rFonts w:ascii="Times New Roman" w:eastAsia="Times New Roman" w:hAnsi="Times New Roman" w:cs="Times New Roman"/>
          <w:bCs/>
          <w:sz w:val="24"/>
          <w:szCs w:val="24"/>
          <w:lang w:eastAsia="tr-TR"/>
        </w:rPr>
        <w:t xml:space="preserve"> </w:t>
      </w:r>
      <w:r w:rsidRPr="00B71712">
        <w:rPr>
          <w:rFonts w:ascii="Times New Roman" w:eastAsia="Times New Roman" w:hAnsi="Times New Roman" w:cs="Times New Roman"/>
          <w:bCs/>
          <w:sz w:val="24"/>
          <w:szCs w:val="24"/>
          <w:lang w:eastAsia="tr-TR"/>
        </w:rPr>
        <w:t>65 tam puanın altında kalan yüksek lisans adayları başarısız sayılacak ve sıralamaya alınmayacaktır.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8.</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Adaylar; "genel başarı notları" dikkate alınarak en yüksek nottan itibaren sıralanacak, Enstitü Müdürlüğünce belirlenecek kontenjan içerisine girmiş olanlar Enstitü giriş sınavında başarılı olmuş sayılacaklar ve asil listede yer alacaklardır.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9.</w:t>
      </w:r>
      <w:r w:rsidRPr="00B71712">
        <w:rPr>
          <w:rFonts w:ascii="Times New Roman" w:eastAsia="Times New Roman" w:hAnsi="Times New Roman" w:cs="Times New Roman"/>
          <w:b/>
          <w:bCs/>
          <w:color w:val="4F7DB1"/>
          <w:sz w:val="24"/>
          <w:szCs w:val="24"/>
          <w:lang w:eastAsia="tr-TR"/>
        </w:rPr>
        <w:tab/>
      </w:r>
      <w:r w:rsidRPr="00B71712">
        <w:rPr>
          <w:rFonts w:ascii="Times New Roman" w:eastAsia="Times New Roman" w:hAnsi="Times New Roman" w:cs="Times New Roman"/>
          <w:sz w:val="24"/>
          <w:szCs w:val="24"/>
          <w:lang w:eastAsia="tr-TR"/>
        </w:rPr>
        <w:t xml:space="preserve">Genel başarı notu </w:t>
      </w:r>
      <w:proofErr w:type="gramStart"/>
      <w:r w:rsidRPr="00B71712">
        <w:rPr>
          <w:rFonts w:ascii="Times New Roman" w:eastAsia="Times New Roman" w:hAnsi="Times New Roman" w:cs="Times New Roman"/>
          <w:sz w:val="24"/>
          <w:szCs w:val="24"/>
          <w:lang w:eastAsia="tr-TR"/>
        </w:rPr>
        <w:t>kriterini</w:t>
      </w:r>
      <w:proofErr w:type="gramEnd"/>
      <w:r w:rsidRPr="00B71712">
        <w:rPr>
          <w:rFonts w:ascii="Times New Roman" w:eastAsia="Times New Roman" w:hAnsi="Times New Roman" w:cs="Times New Roman"/>
          <w:sz w:val="24"/>
          <w:szCs w:val="24"/>
          <w:lang w:eastAsia="tr-TR"/>
        </w:rPr>
        <w:t xml:space="preserve"> sağlayan adaylardan Enstitü Müdürlüğünce belirlenecek kontenjanın dışında kalanlar ise yedek listede yer alacaktır.</w:t>
      </w:r>
    </w:p>
    <w:p w:rsidR="00B71712" w:rsidRPr="00B71712" w:rsidRDefault="00B71712" w:rsidP="00B71712">
      <w:pPr>
        <w:tabs>
          <w:tab w:val="left" w:pos="284"/>
          <w:tab w:val="left" w:pos="567"/>
          <w:tab w:val="left" w:pos="851"/>
          <w:tab w:val="left" w:pos="1134"/>
          <w:tab w:val="left" w:pos="1418"/>
          <w:tab w:val="left" w:pos="1701"/>
          <w:tab w:val="left" w:pos="1985"/>
          <w:tab w:val="left" w:pos="2268"/>
        </w:tabs>
        <w:spacing w:before="240" w:after="120" w:line="240" w:lineRule="auto"/>
        <w:jc w:val="center"/>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ÖĞRENCİ KABUL VE KAYIT İŞLEMLERİ</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b/>
          <w:bCs/>
          <w:color w:val="4F7DB1"/>
          <w:sz w:val="24"/>
          <w:szCs w:val="24"/>
          <w:lang w:eastAsia="tr-TR"/>
        </w:rPr>
      </w:pPr>
      <w:r w:rsidRPr="00B71712">
        <w:rPr>
          <w:rFonts w:ascii="Times New Roman" w:eastAsia="Times New Roman" w:hAnsi="Times New Roman" w:cs="Times New Roman"/>
          <w:b/>
          <w:bCs/>
          <w:color w:val="4F7DB1"/>
          <w:sz w:val="24"/>
          <w:szCs w:val="24"/>
          <w:lang w:eastAsia="tr-TR"/>
        </w:rPr>
        <w:t>1.</w:t>
      </w:r>
      <w:r w:rsidRPr="00B71712">
        <w:rPr>
          <w:rFonts w:ascii="Times New Roman" w:eastAsia="Times New Roman" w:hAnsi="Times New Roman" w:cs="Times New Roman"/>
          <w:b/>
          <w:bCs/>
          <w:color w:val="4F7DB1"/>
          <w:sz w:val="24"/>
          <w:szCs w:val="24"/>
          <w:lang w:eastAsia="tr-TR"/>
        </w:rPr>
        <w:tab/>
        <w:t>KAYIT:</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Cs/>
          <w:sz w:val="24"/>
          <w:szCs w:val="24"/>
          <w:lang w:eastAsia="tr-TR"/>
        </w:rPr>
        <w:t>a</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Yüksek lisans programlarına başvuran adaylardan seçim işlemleri sonucunda, Enstitüye kayıt yaptırmaya hak kazananların kayıt işlemleri Enstitü Müdürlüğünce oluşturulacak kayıt komisyonunca yerine getirilecektir.</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Cs/>
          <w:sz w:val="24"/>
          <w:szCs w:val="24"/>
          <w:lang w:eastAsia="tr-TR"/>
        </w:rPr>
        <w:t>b</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Kayıt komisyonu sınav sonuçlarının yayımlanmasını müteakip; asil listede yer alan adayların kayıt için gerekli olan evraklarını kontrol edecek, evrakları tam olan adayları Enstitüye davet ederek kayıtlarını yapacaktır.</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Cs/>
          <w:sz w:val="24"/>
          <w:szCs w:val="24"/>
          <w:lang w:eastAsia="tr-TR"/>
        </w:rPr>
        <w:t>c</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Sonuçların ilan edilmesini müteakip asil listede yer alan adaylar, kendilerinden istenen bilgi ve belgeleri kayıt komisyonuna teslim ederek kayıtlarını yaptırmak zorundadırlar. Duyuruda belirtilen süre içinde kaydını yaptırmayanların yerine yedek listede yer alan adaylar sıra ile davet edilecektir.</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b/>
          <w:color w:val="4F7DB1"/>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bCs/>
          <w:sz w:val="24"/>
          <w:szCs w:val="24"/>
          <w:lang w:eastAsia="tr-TR"/>
        </w:rPr>
        <w:t>ç</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Kayıt işlemi sırasında, Enstitü giriş sınavına müracaatta verilen evraklara ilave olarak aşağıdaki belgeler kayıt komisyonuna teslim edilecektir: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(1)</w:t>
      </w:r>
      <w:r w:rsidRPr="00B71712">
        <w:rPr>
          <w:rFonts w:ascii="Times New Roman" w:eastAsia="Times New Roman" w:hAnsi="Times New Roman" w:cs="Times New Roman"/>
          <w:sz w:val="24"/>
          <w:szCs w:val="24"/>
          <w:lang w:eastAsia="tr-TR"/>
        </w:rPr>
        <w:tab/>
        <w:t>Diploma/geçici mezuniyet belgesinin aslı (fakülte onaylı sureti veya e-devletten doğrulanabilir olması kaydıyla fotokopisi de kabul edilir), yurt dışındaki yükseköğretim kurumlarından mezun olanlar için Yükseköğretim Kurulundan alınan denklik belgesi ve diplomanın noter tasdikli sureti,</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(2)</w:t>
      </w:r>
      <w:r w:rsidRPr="00B71712">
        <w:rPr>
          <w:rFonts w:ascii="Times New Roman" w:eastAsia="Times New Roman" w:hAnsi="Times New Roman" w:cs="Times New Roman"/>
          <w:sz w:val="24"/>
          <w:szCs w:val="24"/>
          <w:lang w:eastAsia="tr-TR"/>
        </w:rPr>
        <w:tab/>
        <w:t>Lisans not durum belgesi (transkript) aslı,</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(3)</w:t>
      </w:r>
      <w:r w:rsidRPr="00B71712">
        <w:rPr>
          <w:rFonts w:ascii="Times New Roman" w:eastAsia="Times New Roman" w:hAnsi="Times New Roman" w:cs="Times New Roman"/>
          <w:sz w:val="24"/>
          <w:szCs w:val="24"/>
          <w:lang w:eastAsia="tr-TR"/>
        </w:rPr>
        <w:tab/>
        <w:t>Nüfus müdürlükleri/e-devletten alınacak yeni tarihli yerleşim yeri adresi belgesi</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(4)</w:t>
      </w:r>
      <w:r w:rsidRPr="00B71712">
        <w:rPr>
          <w:rFonts w:ascii="Times New Roman" w:eastAsia="Times New Roman" w:hAnsi="Times New Roman" w:cs="Times New Roman"/>
          <w:sz w:val="24"/>
          <w:szCs w:val="24"/>
          <w:lang w:eastAsia="tr-TR"/>
        </w:rPr>
        <w:tab/>
        <w:t>Nüfus müdürlükleri/e-devletten alınacak vukuatlı nüfus kayıt örneği (birinci dereceden yakınlarının bilgilerini içermelidir)(yabancı uyruklu adaylar hariç),</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(5)</w:t>
      </w:r>
      <w:r w:rsidRPr="00B71712">
        <w:rPr>
          <w:rFonts w:ascii="Times New Roman" w:eastAsia="Times New Roman" w:hAnsi="Times New Roman" w:cs="Times New Roman"/>
          <w:sz w:val="24"/>
          <w:szCs w:val="24"/>
          <w:lang w:eastAsia="tr-TR"/>
        </w:rPr>
        <w:tab/>
        <w:t>Adli sicil raporu (e-devletten alınacak suret de kabul edilir) (yabancı uyruklu adaylar hariç),</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(6)</w:t>
      </w:r>
      <w:r w:rsidRPr="00B71712">
        <w:rPr>
          <w:rFonts w:ascii="Times New Roman" w:eastAsia="Times New Roman" w:hAnsi="Times New Roman" w:cs="Times New Roman"/>
          <w:sz w:val="24"/>
          <w:szCs w:val="24"/>
          <w:lang w:eastAsia="tr-TR"/>
        </w:rPr>
        <w:tab/>
        <w:t>Son üç ay içerisinde çekilmiş 4,5 X 6 cm. ebatlarında 6 adet renkli vesikalık fotoğraf.</w:t>
      </w:r>
    </w:p>
    <w:p w:rsidR="00B71712" w:rsidRPr="00B71712" w:rsidRDefault="00B71712" w:rsidP="00B71712">
      <w:pPr>
        <w:tabs>
          <w:tab w:val="left" w:pos="567"/>
          <w:tab w:val="left" w:pos="1080"/>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Cs/>
          <w:sz w:val="24"/>
          <w:szCs w:val="24"/>
          <w:lang w:eastAsia="tr-TR"/>
        </w:rPr>
        <w:tab/>
      </w:r>
      <w:proofErr w:type="gramStart"/>
      <w:r w:rsidRPr="00B71712">
        <w:rPr>
          <w:rFonts w:ascii="Times New Roman" w:eastAsia="Times New Roman" w:hAnsi="Times New Roman" w:cs="Times New Roman"/>
          <w:bCs/>
          <w:sz w:val="24"/>
          <w:szCs w:val="24"/>
          <w:lang w:eastAsia="tr-TR"/>
        </w:rPr>
        <w:t>d</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Kendi nam ve hesabına öğrenim görecek olan TSK personelinin kesin kayıt işlemleri sivil öğrencilere uygulanacak esaslara tabi olur.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bCs/>
          <w:sz w:val="24"/>
          <w:szCs w:val="24"/>
          <w:lang w:eastAsia="tr-TR"/>
        </w:rPr>
      </w:pPr>
      <w:r w:rsidRPr="00B71712">
        <w:rPr>
          <w:rFonts w:ascii="Times New Roman" w:eastAsia="Times New Roman" w:hAnsi="Times New Roman" w:cs="Times New Roman"/>
          <w:bCs/>
          <w:sz w:val="24"/>
          <w:szCs w:val="24"/>
          <w:lang w:eastAsia="tr-TR"/>
        </w:rPr>
        <w:tab/>
      </w:r>
      <w:proofErr w:type="gramStart"/>
      <w:r w:rsidRPr="00B71712">
        <w:rPr>
          <w:rFonts w:ascii="Times New Roman" w:eastAsia="Times New Roman" w:hAnsi="Times New Roman" w:cs="Times New Roman"/>
          <w:bCs/>
          <w:sz w:val="24"/>
          <w:szCs w:val="24"/>
          <w:lang w:eastAsia="tr-TR"/>
        </w:rPr>
        <w:t>e</w:t>
      </w:r>
      <w:proofErr w:type="gramEnd"/>
      <w:r w:rsidRPr="00B71712">
        <w:rPr>
          <w:rFonts w:ascii="Times New Roman" w:eastAsia="Times New Roman" w:hAnsi="Times New Roman" w:cs="Times New Roman"/>
          <w:bCs/>
          <w:sz w:val="24"/>
          <w:szCs w:val="24"/>
          <w:lang w:eastAsia="tr-TR"/>
        </w:rPr>
        <w:t>.</w:t>
      </w:r>
      <w:r w:rsidRPr="00B71712">
        <w:rPr>
          <w:rFonts w:ascii="Times New Roman" w:eastAsia="Times New Roman" w:hAnsi="Times New Roman" w:cs="Times New Roman"/>
          <w:sz w:val="24"/>
          <w:szCs w:val="24"/>
          <w:lang w:eastAsia="tr-TR"/>
        </w:rPr>
        <w:tab/>
        <w:t>Öğrenimlerinin hangi safhasında olursa olsun başvuru koşullarını taşımadığı tespit edilenler ile arşiv araştırması ve/veya güvenlik soruşturması olumsuz neticelenen öğrencilerin Enstitü ile ilişiği kesilir.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2.</w:t>
      </w:r>
      <w:r w:rsidRPr="00B71712">
        <w:rPr>
          <w:rFonts w:ascii="Times New Roman" w:eastAsia="Times New Roman" w:hAnsi="Times New Roman" w:cs="Times New Roman"/>
          <w:sz w:val="24"/>
          <w:szCs w:val="24"/>
          <w:lang w:eastAsia="tr-TR"/>
        </w:rPr>
        <w:tab/>
        <w:t>Enstitü Müdürlüğü kayıt belgelerinde gerekli düzenlemeleri yapabilir ve/veya ilave belgeler talep edebilir.</w:t>
      </w:r>
    </w:p>
    <w:p w:rsidR="00B71712" w:rsidRPr="00B71712" w:rsidRDefault="00B71712" w:rsidP="00B71712">
      <w:pPr>
        <w:tabs>
          <w:tab w:val="left" w:pos="567"/>
          <w:tab w:val="left" w:pos="1134"/>
          <w:tab w:val="left" w:pos="1701"/>
          <w:tab w:val="left" w:pos="2268"/>
        </w:tabs>
        <w:spacing w:after="12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b/>
          <w:bCs/>
          <w:color w:val="4F7DB1"/>
          <w:sz w:val="24"/>
          <w:szCs w:val="24"/>
          <w:lang w:eastAsia="tr-TR"/>
        </w:rPr>
        <w:t>3.</w:t>
      </w:r>
      <w:r w:rsidRPr="00B71712">
        <w:rPr>
          <w:rFonts w:ascii="Times New Roman" w:eastAsia="Times New Roman" w:hAnsi="Times New Roman" w:cs="Times New Roman"/>
          <w:sz w:val="24"/>
          <w:szCs w:val="24"/>
          <w:lang w:eastAsia="tr-TR"/>
        </w:rPr>
        <w:tab/>
        <w:t>Başvuru ve kabul sürecinin herhangi bir safhasında işlemleri iptal edilen adaylar, Enstitüye teslim ettikleri belgeleri elden teslim edilmek kaydıyla geri alabilirler (posta veya kargo ile belge iadesi yapılmayacaktır).</w:t>
      </w:r>
    </w:p>
    <w:p w:rsidR="00B71712" w:rsidRPr="00B71712" w:rsidRDefault="00B71712" w:rsidP="00B71712">
      <w:pPr>
        <w:tabs>
          <w:tab w:val="left" w:pos="567"/>
          <w:tab w:val="left" w:pos="1134"/>
          <w:tab w:val="left" w:pos="1701"/>
          <w:tab w:val="left" w:pos="2268"/>
        </w:tabs>
        <w:spacing w:after="120" w:line="240" w:lineRule="auto"/>
        <w:rPr>
          <w:rFonts w:ascii="Times New Roman" w:eastAsia="Times New Roman" w:hAnsi="Times New Roman" w:cs="Times New Roman"/>
          <w:sz w:val="24"/>
          <w:szCs w:val="24"/>
          <w:lang w:eastAsia="tr-TR"/>
        </w:rPr>
        <w:sectPr w:rsidR="00B71712" w:rsidRPr="00B71712" w:rsidSect="00417B57">
          <w:headerReference w:type="default" r:id="rId9"/>
          <w:footerReference w:type="default" r:id="rId10"/>
          <w:pgSz w:w="11906" w:h="16838" w:code="9"/>
          <w:pgMar w:top="1134" w:right="1134" w:bottom="993" w:left="1134" w:header="1134" w:footer="563" w:gutter="0"/>
          <w:pgNumType w:start="1"/>
          <w:cols w:space="708"/>
          <w:docGrid w:linePitch="272"/>
        </w:sectPr>
      </w:pPr>
      <w:r w:rsidRPr="00B71712">
        <w:rPr>
          <w:rFonts w:ascii="Times New Roman" w:eastAsia="Times New Roman" w:hAnsi="Times New Roman" w:cs="Times New Roman"/>
          <w:b/>
          <w:bCs/>
          <w:color w:val="4F7DB1"/>
          <w:sz w:val="24"/>
          <w:szCs w:val="24"/>
          <w:lang w:eastAsia="tr-TR"/>
        </w:rPr>
        <w:t>4.</w:t>
      </w:r>
      <w:r w:rsidRPr="00B71712">
        <w:rPr>
          <w:rFonts w:ascii="Times New Roman" w:eastAsia="Times New Roman" w:hAnsi="Times New Roman" w:cs="Times New Roman"/>
          <w:sz w:val="24"/>
          <w:szCs w:val="24"/>
          <w:lang w:eastAsia="tr-TR"/>
        </w:rPr>
        <w:tab/>
        <w:t>Geri alınmayan belgeler saklanmaz. Kayıt işlemlerinin tamamlanmasını müteakip bilahare imha edilir.</w:t>
      </w:r>
    </w:p>
    <w:tbl>
      <w:tblPr>
        <w:tblpPr w:leftFromText="141" w:rightFromText="141" w:vertAnchor="page" w:horzAnchor="margin" w:tblpY="1081"/>
        <w:tblW w:w="9253" w:type="dxa"/>
        <w:tblLook w:val="01E0" w:firstRow="1" w:lastRow="1" w:firstColumn="1" w:lastColumn="1" w:noHBand="0" w:noVBand="0"/>
      </w:tblPr>
      <w:tblGrid>
        <w:gridCol w:w="1536"/>
        <w:gridCol w:w="5894"/>
        <w:gridCol w:w="1823"/>
      </w:tblGrid>
      <w:tr w:rsidR="00B71712" w:rsidRPr="00B71712" w:rsidTr="00417B57">
        <w:trPr>
          <w:trHeight w:val="1154"/>
        </w:trPr>
        <w:tc>
          <w:tcPr>
            <w:tcW w:w="1530" w:type="dxa"/>
          </w:tcPr>
          <w:p w:rsidR="00B71712" w:rsidRPr="00B71712" w:rsidRDefault="00B71712" w:rsidP="00B7171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838200" cy="1047750"/>
                  <wp:effectExtent l="0" t="0" r="0" b="0"/>
                  <wp:docPr id="2" name="Resim 2" descr="https://static.hvkk.tsk/StaticImages/logo/msbun.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hvkk.tsk/StaticImages/logo/msbu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5900" w:type="dxa"/>
          </w:tcPr>
          <w:p w:rsidR="00B71712" w:rsidRPr="00B71712" w:rsidRDefault="00B71712" w:rsidP="00B71712">
            <w:pPr>
              <w:tabs>
                <w:tab w:val="left" w:pos="3765"/>
                <w:tab w:val="center" w:pos="4536"/>
              </w:tabs>
              <w:spacing w:after="0"/>
              <w:jc w:val="center"/>
              <w:rPr>
                <w:rFonts w:ascii="Times New Roman" w:eastAsia="Times New Roman" w:hAnsi="Times New Roman" w:cs="Times New Roman"/>
                <w:b/>
                <w:bCs/>
                <w:sz w:val="24"/>
                <w:szCs w:val="24"/>
                <w:lang w:eastAsia="tr-TR"/>
              </w:rPr>
            </w:pPr>
            <w:r w:rsidRPr="00B71712">
              <w:rPr>
                <w:rFonts w:ascii="Times New Roman" w:eastAsia="Times New Roman" w:hAnsi="Times New Roman" w:cs="Times New Roman"/>
                <w:b/>
                <w:bCs/>
                <w:sz w:val="24"/>
                <w:szCs w:val="24"/>
                <w:lang w:eastAsia="tr-TR"/>
              </w:rPr>
              <w:t>T.C.</w:t>
            </w:r>
          </w:p>
          <w:p w:rsidR="00B71712" w:rsidRPr="00B71712" w:rsidRDefault="00B71712" w:rsidP="00B71712">
            <w:pPr>
              <w:tabs>
                <w:tab w:val="left" w:pos="3765"/>
                <w:tab w:val="center" w:pos="4536"/>
              </w:tabs>
              <w:spacing w:after="0"/>
              <w:jc w:val="center"/>
              <w:rPr>
                <w:rFonts w:ascii="Times New Roman" w:eastAsia="Times New Roman" w:hAnsi="Times New Roman" w:cs="Times New Roman"/>
                <w:b/>
                <w:bCs/>
                <w:sz w:val="24"/>
                <w:szCs w:val="24"/>
                <w:lang w:eastAsia="tr-TR"/>
              </w:rPr>
            </w:pPr>
            <w:r w:rsidRPr="00B71712">
              <w:rPr>
                <w:rFonts w:ascii="Times New Roman" w:eastAsia="Times New Roman" w:hAnsi="Times New Roman" w:cs="Times New Roman"/>
                <w:b/>
                <w:bCs/>
                <w:sz w:val="24"/>
                <w:szCs w:val="24"/>
                <w:lang w:eastAsia="tr-TR"/>
              </w:rPr>
              <w:t>MİLLİ SAVUNMA ÜNİVERSİTESİ</w:t>
            </w:r>
          </w:p>
          <w:p w:rsidR="00B71712" w:rsidRPr="00B71712" w:rsidRDefault="00B71712" w:rsidP="00B71712">
            <w:pPr>
              <w:spacing w:after="0"/>
              <w:jc w:val="center"/>
              <w:rPr>
                <w:rFonts w:ascii="Times New Roman" w:eastAsia="Times New Roman" w:hAnsi="Times New Roman" w:cs="Times New Roman"/>
                <w:b/>
                <w:bCs/>
                <w:sz w:val="24"/>
                <w:szCs w:val="24"/>
                <w:lang w:eastAsia="tr-TR"/>
              </w:rPr>
            </w:pPr>
            <w:r w:rsidRPr="00B71712">
              <w:rPr>
                <w:rFonts w:ascii="Times New Roman" w:eastAsia="Times New Roman" w:hAnsi="Times New Roman" w:cs="Times New Roman"/>
                <w:b/>
                <w:bCs/>
                <w:sz w:val="24"/>
                <w:szCs w:val="24"/>
                <w:lang w:eastAsia="tr-TR"/>
              </w:rPr>
              <w:t xml:space="preserve">BARBAROS DENİZ BİLİMLERİ VE MÜHENDİSLİĞİ ENSTİTÜSÜ MÜDÜRLÜĞÜ </w:t>
            </w:r>
            <w:r w:rsidRPr="00B71712">
              <w:rPr>
                <w:rFonts w:ascii="Times New Roman" w:eastAsia="Times New Roman" w:hAnsi="Times New Roman" w:cs="Times New Roman"/>
                <w:sz w:val="24"/>
                <w:szCs w:val="24"/>
                <w:lang w:eastAsia="tr-TR"/>
              </w:rPr>
              <w:t xml:space="preserve">  </w:t>
            </w:r>
          </w:p>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p>
        </w:tc>
        <w:tc>
          <w:tcPr>
            <w:tcW w:w="1823" w:type="dxa"/>
          </w:tcPr>
          <w:p w:rsidR="00B71712" w:rsidRPr="00B71712" w:rsidRDefault="00B71712" w:rsidP="00B71712">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942975" cy="1057275"/>
                  <wp:effectExtent l="0" t="0" r="47625" b="476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3" cstate="print">
                            <a:extLst>
                              <a:ext uri="{28A0092B-C50C-407E-A947-70E740481C1C}">
                                <a14:useLocalDpi xmlns:a14="http://schemas.microsoft.com/office/drawing/2010/main" val="0"/>
                              </a:ext>
                            </a:extLst>
                          </a:blip>
                          <a:srcRect t="-3986" b="-3986"/>
                          <a:stretch>
                            <a:fillRect/>
                          </a:stretch>
                        </pic:blipFill>
                        <pic:spPr bwMode="auto">
                          <a:xfrm>
                            <a:off x="0" y="0"/>
                            <a:ext cx="942975" cy="1057275"/>
                          </a:xfrm>
                          <a:prstGeom prst="rect">
                            <a:avLst/>
                          </a:prstGeom>
                          <a:noFill/>
                          <a:ln>
                            <a:noFill/>
                          </a:ln>
                          <a:effectLst>
                            <a:outerShdw dist="35921" dir="2700000" algn="ctr" rotWithShape="0">
                              <a:srgbClr val="808080">
                                <a:alpha val="50000"/>
                              </a:srgbClr>
                            </a:outerShdw>
                          </a:effectLst>
                        </pic:spPr>
                      </pic:pic>
                    </a:graphicData>
                  </a:graphic>
                </wp:inline>
              </w:drawing>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293370</wp:posOffset>
                      </wp:positionH>
                      <wp:positionV relativeFrom="paragraph">
                        <wp:posOffset>-1273175</wp:posOffset>
                      </wp:positionV>
                      <wp:extent cx="914400" cy="342900"/>
                      <wp:effectExtent l="0" t="3175" r="381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712" w:rsidRDefault="00B71712" w:rsidP="00B71712">
                                  <w:pPr>
                                    <w:rPr>
                                      <w:rFonts w:ascii="Arial" w:hAnsi="Arial" w:cs="Arial"/>
                                      <w:b/>
                                      <w:bCs/>
                                    </w:rPr>
                                  </w:pPr>
                                  <w:r>
                                    <w:rPr>
                                      <w:rFonts w:ascii="Arial" w:hAnsi="Arial" w:cs="Arial"/>
                                      <w:b/>
                                      <w:bCs/>
                                    </w:rPr>
                                    <w:t>EK-B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23.1pt;margin-top:-100.2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" stroked="f">
                      <v:textbox>
                        <w:txbxContent>
                          <w:p w:rsidR="00B71712" w:rsidRDefault="00B71712" w:rsidP="00B71712">
                            <w:pPr>
                              <w:rPr>
                                <w:rFonts w:ascii="Arial" w:hAnsi="Arial" w:cs="Arial"/>
                                <w:b/>
                                <w:bCs/>
                              </w:rPr>
                            </w:pPr>
                            <w:r>
                              <w:rPr>
                                <w:rFonts w:ascii="Arial" w:hAnsi="Arial" w:cs="Arial"/>
                                <w:b/>
                                <w:bCs/>
                              </w:rPr>
                              <w:t>EK-B</w:t>
                            </w:r>
                          </w:p>
                        </w:txbxContent>
                      </v:textbox>
                    </v:shape>
                  </w:pict>
                </mc:Fallback>
              </mc:AlternateContent>
            </w:r>
          </w:p>
        </w:tc>
      </w:tr>
    </w:tbl>
    <w:p w:rsidR="00B71712" w:rsidRPr="00B71712" w:rsidRDefault="00B71712" w:rsidP="00B71712">
      <w:pPr>
        <w:spacing w:after="0" w:line="240" w:lineRule="auto"/>
        <w:ind w:left="708" w:firstLine="708"/>
        <w:jc w:val="right"/>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xml:space="preserve"> TARİH: … /… / </w:t>
      </w:r>
      <w:proofErr w:type="gramStart"/>
      <w:r w:rsidRPr="00B71712">
        <w:rPr>
          <w:rFonts w:ascii="Times New Roman" w:eastAsia="Times New Roman" w:hAnsi="Times New Roman" w:cs="Times New Roman"/>
          <w:sz w:val="24"/>
          <w:szCs w:val="24"/>
          <w:lang w:eastAsia="tr-TR"/>
        </w:rPr>
        <w:t>……</w:t>
      </w:r>
      <w:proofErr w:type="gramEnd"/>
    </w:p>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p>
    <w:p w:rsidR="00B71712" w:rsidRPr="00B71712" w:rsidRDefault="00B71712" w:rsidP="00B71712">
      <w:pPr>
        <w:spacing w:after="0" w:line="240" w:lineRule="auto"/>
        <w:jc w:val="center"/>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xml:space="preserve">BARBAROS DENİZ BİLİMLERİ VE MÜHENDİSLİĞİ ENSTİTÜSÜ MÜDÜRLÜĞÜNE   </w:t>
      </w:r>
    </w:p>
    <w:p w:rsidR="00B71712" w:rsidRPr="00B71712" w:rsidRDefault="00B71712" w:rsidP="00B71712">
      <w:pPr>
        <w:spacing w:after="0" w:line="240" w:lineRule="auto"/>
        <w:rPr>
          <w:rFonts w:ascii="Times New Roman" w:eastAsia="Times New Roman" w:hAnsi="Times New Roman" w:cs="Times New Roman"/>
          <w:sz w:val="24"/>
          <w:szCs w:val="24"/>
          <w:lang w:eastAsia="tr-TR"/>
        </w:rPr>
      </w:pPr>
    </w:p>
    <w:p w:rsidR="00B71712" w:rsidRPr="00B71712" w:rsidRDefault="00B71712" w:rsidP="00B71712">
      <w:pPr>
        <w:spacing w:after="0" w:line="240" w:lineRule="auto"/>
        <w:ind w:firstLine="567"/>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Barbaros Deniz Bilimleri ve Mühendisliği Enstitüsü Müdürlüğü (Barbaros DEBİM)   bünyesinde açılması planlanan programlardan (öncelik belirtmek kaydıyla en fazla iki program tercih edilebilir) birinde “özel öğrenci olarak eğitim / yüksek lisans eğitimi”</w:t>
      </w:r>
      <w:r w:rsidRPr="00B71712">
        <w:rPr>
          <w:rFonts w:ascii="Times New Roman" w:eastAsia="Times New Roman" w:hAnsi="Times New Roman" w:cs="Times New Roman"/>
          <w:b/>
          <w:sz w:val="24"/>
          <w:szCs w:val="24"/>
          <w:lang w:eastAsia="tr-TR"/>
        </w:rPr>
        <w:t xml:space="preserve"> </w:t>
      </w:r>
      <w:r w:rsidRPr="00B71712">
        <w:rPr>
          <w:rFonts w:ascii="Times New Roman" w:eastAsia="Times New Roman" w:hAnsi="Times New Roman" w:cs="Times New Roman"/>
          <w:sz w:val="24"/>
          <w:szCs w:val="24"/>
          <w:lang w:eastAsia="tr-TR"/>
        </w:rPr>
        <w:t>almak istiyorum.</w:t>
      </w:r>
    </w:p>
    <w:p w:rsidR="00B71712" w:rsidRPr="00B71712" w:rsidRDefault="00B71712" w:rsidP="00B71712">
      <w:pPr>
        <w:spacing w:after="0" w:line="240" w:lineRule="auto"/>
        <w:ind w:firstLine="567"/>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 xml:space="preserve">Arz ederim. </w:t>
      </w:r>
    </w:p>
    <w:p w:rsidR="00B71712" w:rsidRPr="00B71712" w:rsidRDefault="00B71712" w:rsidP="00B71712">
      <w:pPr>
        <w:spacing w:after="0" w:line="240" w:lineRule="auto"/>
        <w:ind w:firstLine="567"/>
        <w:jc w:val="both"/>
        <w:rPr>
          <w:rFonts w:ascii="Times New Roman" w:eastAsia="Times New Roman" w:hAnsi="Times New Roman" w:cs="Times New Roman"/>
          <w:sz w:val="10"/>
          <w:szCs w:val="10"/>
          <w:lang w:eastAsia="tr-TR"/>
        </w:rPr>
      </w:pPr>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proofErr w:type="gramStart"/>
      <w:r w:rsidRPr="00B71712">
        <w:rPr>
          <w:rFonts w:ascii="Times New Roman" w:eastAsia="Times New Roman" w:hAnsi="Times New Roman" w:cs="Times New Roman"/>
          <w:sz w:val="24"/>
          <w:szCs w:val="24"/>
          <w:u w:val="single"/>
          <w:lang w:eastAsia="tr-TR"/>
        </w:rPr>
        <w:t>YÜKSEK LİSANS PROGRAMLARI:</w:t>
      </w:r>
      <w:r w:rsidRPr="00B71712">
        <w:rPr>
          <w:rFonts w:ascii="Times New Roman" w:eastAsia="Times New Roman" w:hAnsi="Times New Roman" w:cs="Times New Roman"/>
          <w:sz w:val="24"/>
          <w:szCs w:val="24"/>
          <w:lang w:eastAsia="tr-TR"/>
        </w:rPr>
        <w:t xml:space="preserve"> </w:t>
      </w: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u w:val="single"/>
          <w:lang w:eastAsia="tr-TR"/>
        </w:rPr>
        <w:t>TERCİH SIRA NU.</w:t>
      </w:r>
      <w:proofErr w:type="gramEnd"/>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1.</w:t>
      </w:r>
      <w:r w:rsidRPr="00B71712">
        <w:rPr>
          <w:rFonts w:ascii="Times New Roman" w:eastAsia="Times New Roman" w:hAnsi="Times New Roman" w:cs="Times New Roman"/>
          <w:sz w:val="24"/>
          <w:szCs w:val="24"/>
          <w:lang w:eastAsia="tr-TR"/>
        </w:rPr>
        <w:tab/>
        <w:t>Elektronik Sistemleri Mühendisliği</w:t>
      </w:r>
      <w:r w:rsidRPr="00B71712">
        <w:rPr>
          <w:rFonts w:ascii="Times New Roman" w:eastAsia="Times New Roman" w:hAnsi="Times New Roman" w:cs="Times New Roman"/>
          <w:sz w:val="24"/>
          <w:szCs w:val="24"/>
          <w:lang w:eastAsia="tr-TR"/>
        </w:rPr>
        <w:tab/>
        <w:t xml:space="preserve">    </w:t>
      </w:r>
      <w:proofErr w:type="gramStart"/>
      <w:r w:rsidRPr="00B71712">
        <w:rPr>
          <w:rFonts w:ascii="Times New Roman" w:eastAsia="Times New Roman" w:hAnsi="Times New Roman" w:cs="Times New Roman"/>
          <w:sz w:val="24"/>
          <w:szCs w:val="24"/>
          <w:lang w:eastAsia="tr-TR"/>
        </w:rPr>
        <w:t>…………….</w:t>
      </w:r>
      <w:proofErr w:type="gramEnd"/>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2.</w:t>
      </w:r>
      <w:r w:rsidRPr="00B71712">
        <w:rPr>
          <w:rFonts w:ascii="Times New Roman" w:eastAsia="Times New Roman" w:hAnsi="Times New Roman" w:cs="Times New Roman"/>
          <w:sz w:val="24"/>
          <w:szCs w:val="24"/>
          <w:lang w:eastAsia="tr-TR"/>
        </w:rPr>
        <w:tab/>
        <w:t>Deniz Harekât Analizi</w:t>
      </w:r>
      <w:r w:rsidRPr="00B71712">
        <w:rPr>
          <w:rFonts w:ascii="Times New Roman" w:eastAsia="Times New Roman" w:hAnsi="Times New Roman" w:cs="Times New Roman"/>
          <w:sz w:val="24"/>
          <w:szCs w:val="24"/>
          <w:lang w:eastAsia="tr-TR"/>
        </w:rPr>
        <w:tab/>
        <w:t xml:space="preserve">    </w:t>
      </w:r>
      <w:proofErr w:type="gramStart"/>
      <w:r w:rsidRPr="00B71712">
        <w:rPr>
          <w:rFonts w:ascii="Times New Roman" w:eastAsia="Times New Roman" w:hAnsi="Times New Roman" w:cs="Times New Roman"/>
          <w:sz w:val="24"/>
          <w:szCs w:val="24"/>
          <w:lang w:eastAsia="tr-TR"/>
        </w:rPr>
        <w:t>…………….</w:t>
      </w:r>
      <w:proofErr w:type="gramEnd"/>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3.</w:t>
      </w:r>
      <w:r w:rsidRPr="00B71712">
        <w:rPr>
          <w:rFonts w:ascii="Times New Roman" w:eastAsia="Times New Roman" w:hAnsi="Times New Roman" w:cs="Times New Roman"/>
          <w:sz w:val="24"/>
          <w:szCs w:val="24"/>
          <w:lang w:eastAsia="tr-TR"/>
        </w:rPr>
        <w:tab/>
        <w:t>Deniz Lojistik Yönetimi</w:t>
      </w:r>
      <w:r w:rsidRPr="00B71712">
        <w:rPr>
          <w:rFonts w:ascii="Times New Roman" w:eastAsia="Times New Roman" w:hAnsi="Times New Roman" w:cs="Times New Roman"/>
          <w:sz w:val="24"/>
          <w:szCs w:val="24"/>
          <w:lang w:eastAsia="tr-TR"/>
        </w:rPr>
        <w:tab/>
        <w:t xml:space="preserve">    </w:t>
      </w:r>
      <w:proofErr w:type="gramStart"/>
      <w:r w:rsidRPr="00B71712">
        <w:rPr>
          <w:rFonts w:ascii="Times New Roman" w:eastAsia="Times New Roman" w:hAnsi="Times New Roman" w:cs="Times New Roman"/>
          <w:sz w:val="24"/>
          <w:szCs w:val="24"/>
          <w:lang w:eastAsia="tr-TR"/>
        </w:rPr>
        <w:t>…………….</w:t>
      </w:r>
      <w:proofErr w:type="gramEnd"/>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4.</w:t>
      </w:r>
      <w:r w:rsidRPr="00B71712">
        <w:rPr>
          <w:rFonts w:ascii="Times New Roman" w:eastAsia="Times New Roman" w:hAnsi="Times New Roman" w:cs="Times New Roman"/>
          <w:sz w:val="24"/>
          <w:szCs w:val="24"/>
          <w:lang w:eastAsia="tr-TR"/>
        </w:rPr>
        <w:tab/>
        <w:t>Gemi Makineleri Mühendisliği</w:t>
      </w:r>
      <w:r w:rsidRPr="00B71712">
        <w:rPr>
          <w:rFonts w:ascii="Times New Roman" w:eastAsia="Times New Roman" w:hAnsi="Times New Roman" w:cs="Times New Roman"/>
          <w:sz w:val="24"/>
          <w:szCs w:val="24"/>
          <w:lang w:eastAsia="tr-TR"/>
        </w:rPr>
        <w:tab/>
        <w:t xml:space="preserve">    </w:t>
      </w:r>
      <w:proofErr w:type="gramStart"/>
      <w:r w:rsidRPr="00B71712">
        <w:rPr>
          <w:rFonts w:ascii="Times New Roman" w:eastAsia="Times New Roman" w:hAnsi="Times New Roman" w:cs="Times New Roman"/>
          <w:sz w:val="24"/>
          <w:szCs w:val="24"/>
          <w:lang w:eastAsia="tr-TR"/>
        </w:rPr>
        <w:t>…………….</w:t>
      </w:r>
      <w:proofErr w:type="gramEnd"/>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5.</w:t>
      </w:r>
      <w:r w:rsidRPr="00B71712">
        <w:rPr>
          <w:rFonts w:ascii="Times New Roman" w:eastAsia="Times New Roman" w:hAnsi="Times New Roman" w:cs="Times New Roman"/>
          <w:sz w:val="24"/>
          <w:szCs w:val="24"/>
          <w:lang w:eastAsia="tr-TR"/>
        </w:rPr>
        <w:tab/>
        <w:t>Siber Güvenlik</w:t>
      </w:r>
      <w:r w:rsidRPr="00B71712">
        <w:rPr>
          <w:rFonts w:ascii="Times New Roman" w:eastAsia="Times New Roman" w:hAnsi="Times New Roman" w:cs="Times New Roman"/>
          <w:sz w:val="24"/>
          <w:szCs w:val="24"/>
          <w:lang w:eastAsia="tr-TR"/>
        </w:rPr>
        <w:tab/>
        <w:t xml:space="preserve">     </w:t>
      </w:r>
      <w:proofErr w:type="gramStart"/>
      <w:r w:rsidRPr="00B71712">
        <w:rPr>
          <w:rFonts w:ascii="Times New Roman" w:eastAsia="Times New Roman" w:hAnsi="Times New Roman" w:cs="Times New Roman"/>
          <w:sz w:val="24"/>
          <w:szCs w:val="24"/>
          <w:lang w:eastAsia="tr-TR"/>
        </w:rPr>
        <w:t>……………</w:t>
      </w:r>
      <w:proofErr w:type="gramEnd"/>
    </w:p>
    <w:p w:rsidR="00B71712" w:rsidRPr="00B71712" w:rsidRDefault="00B71712" w:rsidP="00B71712">
      <w:pPr>
        <w:tabs>
          <w:tab w:val="left" w:pos="567"/>
          <w:tab w:val="left" w:pos="7088"/>
        </w:tabs>
        <w:spacing w:after="0" w:line="240" w:lineRule="auto"/>
        <w:jc w:val="both"/>
        <w:rPr>
          <w:rFonts w:ascii="Times New Roman" w:eastAsia="Times New Roman" w:hAnsi="Times New Roman" w:cs="Times New Roman"/>
          <w:sz w:val="24"/>
          <w:szCs w:val="24"/>
          <w:lang w:eastAsia="tr-TR"/>
        </w:rPr>
      </w:pPr>
    </w:p>
    <w:p w:rsidR="00B71712" w:rsidRPr="00B71712" w:rsidRDefault="00B71712" w:rsidP="00B71712">
      <w:pPr>
        <w:spacing w:after="0" w:line="240" w:lineRule="auto"/>
        <w:ind w:left="6804"/>
        <w:jc w:val="center"/>
        <w:rPr>
          <w:rFonts w:ascii="Times New Roman" w:eastAsia="Times New Roman" w:hAnsi="Times New Roman" w:cs="Times New Roman"/>
          <w:color w:val="A6A6A6"/>
          <w:sz w:val="24"/>
          <w:szCs w:val="24"/>
          <w:lang w:eastAsia="tr-TR"/>
        </w:rPr>
      </w:pPr>
      <w:r w:rsidRPr="00B71712">
        <w:rPr>
          <w:rFonts w:ascii="Times New Roman" w:eastAsia="Times New Roman" w:hAnsi="Times New Roman" w:cs="Times New Roman"/>
          <w:color w:val="A6A6A6"/>
          <w:sz w:val="24"/>
          <w:szCs w:val="24"/>
          <w:lang w:eastAsia="tr-TR"/>
        </w:rPr>
        <w:t>Adı Soyadı</w:t>
      </w:r>
    </w:p>
    <w:p w:rsidR="00B71712" w:rsidRPr="00B71712" w:rsidRDefault="00B71712" w:rsidP="00B71712">
      <w:pPr>
        <w:spacing w:after="0" w:line="240" w:lineRule="auto"/>
        <w:ind w:left="6804"/>
        <w:jc w:val="center"/>
        <w:rPr>
          <w:rFonts w:ascii="Times New Roman" w:eastAsia="Times New Roman" w:hAnsi="Times New Roman" w:cs="Times New Roman"/>
          <w:color w:val="A6A6A6"/>
          <w:sz w:val="24"/>
          <w:szCs w:val="24"/>
          <w:lang w:eastAsia="tr-TR"/>
        </w:rPr>
      </w:pPr>
      <w:r w:rsidRPr="00B71712">
        <w:rPr>
          <w:rFonts w:ascii="Times New Roman" w:eastAsia="Times New Roman" w:hAnsi="Times New Roman" w:cs="Times New Roman"/>
          <w:color w:val="A6A6A6"/>
          <w:sz w:val="24"/>
          <w:szCs w:val="24"/>
          <w:lang w:eastAsia="tr-TR"/>
        </w:rPr>
        <w:t>İmzası</w:t>
      </w:r>
    </w:p>
    <w:p w:rsidR="00B71712" w:rsidRPr="00B71712"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p w:rsidR="00B71712" w:rsidRPr="00991ED8" w:rsidRDefault="00B71712" w:rsidP="00B71712">
      <w:pPr>
        <w:tabs>
          <w:tab w:val="left" w:pos="1701"/>
        </w:tabs>
        <w:spacing w:after="0" w:line="240" w:lineRule="auto"/>
        <w:jc w:val="both"/>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T.C. KİMLİK NU.</w:t>
      </w:r>
      <w:r w:rsidRPr="00991ED8">
        <w:rPr>
          <w:rFonts w:ascii="Times New Roman" w:eastAsia="Times New Roman" w:hAnsi="Times New Roman" w:cs="Times New Roman"/>
          <w:lang w:eastAsia="tr-TR"/>
        </w:rPr>
        <w:tab/>
        <w:t>:</w:t>
      </w:r>
    </w:p>
    <w:p w:rsidR="00B71712" w:rsidRPr="00991ED8"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p w:rsidR="00B71712" w:rsidRPr="00991ED8" w:rsidRDefault="00B71712" w:rsidP="00B71712">
      <w:pPr>
        <w:tabs>
          <w:tab w:val="left" w:pos="1701"/>
        </w:tabs>
        <w:spacing w:after="0" w:line="240" w:lineRule="auto"/>
        <w:jc w:val="both"/>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MEZUNİYET</w:t>
      </w:r>
      <w:r w:rsidRPr="00991ED8">
        <w:rPr>
          <w:rFonts w:ascii="Times New Roman" w:eastAsia="Times New Roman" w:hAnsi="Times New Roman" w:cs="Times New Roman"/>
          <w:lang w:eastAsia="tr-TR"/>
        </w:rPr>
        <w:tab/>
        <w:t xml:space="preserve">     :</w:t>
      </w:r>
    </w:p>
    <w:p w:rsidR="00B71712" w:rsidRPr="00991ED8"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7"/>
        <w:gridCol w:w="2032"/>
        <w:gridCol w:w="2032"/>
        <w:gridCol w:w="1525"/>
      </w:tblGrid>
      <w:tr w:rsidR="00B71712" w:rsidRPr="00991ED8" w:rsidTr="00417B57">
        <w:trPr>
          <w:trHeight w:val="340"/>
        </w:trPr>
        <w:tc>
          <w:tcPr>
            <w:tcW w:w="1242" w:type="dxa"/>
            <w:shd w:val="clear" w:color="auto" w:fill="auto"/>
            <w:vAlign w:val="center"/>
          </w:tcPr>
          <w:p w:rsidR="00B71712" w:rsidRPr="00991ED8" w:rsidRDefault="00B71712" w:rsidP="00B71712">
            <w:pPr>
              <w:tabs>
                <w:tab w:val="left" w:pos="1701"/>
              </w:tabs>
              <w:spacing w:after="0" w:line="240" w:lineRule="auto"/>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SEVİYE</w:t>
            </w:r>
          </w:p>
        </w:tc>
        <w:tc>
          <w:tcPr>
            <w:tcW w:w="2457"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ÜNİVERSİTE</w:t>
            </w:r>
          </w:p>
        </w:tc>
        <w:tc>
          <w:tcPr>
            <w:tcW w:w="203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FAKÜLTE / ENSTİTÜ</w:t>
            </w:r>
          </w:p>
        </w:tc>
        <w:tc>
          <w:tcPr>
            <w:tcW w:w="203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BÖLÜM / PROGRAM</w:t>
            </w:r>
          </w:p>
        </w:tc>
        <w:tc>
          <w:tcPr>
            <w:tcW w:w="1525"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BİTİRME NOTU</w:t>
            </w:r>
          </w:p>
        </w:tc>
      </w:tr>
      <w:tr w:rsidR="00B71712" w:rsidRPr="00991ED8" w:rsidTr="00417B57">
        <w:trPr>
          <w:trHeight w:val="323"/>
        </w:trPr>
        <w:tc>
          <w:tcPr>
            <w:tcW w:w="1242" w:type="dxa"/>
            <w:shd w:val="clear" w:color="auto" w:fill="auto"/>
            <w:vAlign w:val="center"/>
          </w:tcPr>
          <w:p w:rsidR="00B71712" w:rsidRPr="00991ED8" w:rsidRDefault="00B71712" w:rsidP="00B71712">
            <w:pPr>
              <w:tabs>
                <w:tab w:val="left" w:pos="1701"/>
              </w:tabs>
              <w:spacing w:after="0" w:line="240" w:lineRule="auto"/>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LİSANS</w:t>
            </w:r>
          </w:p>
        </w:tc>
        <w:tc>
          <w:tcPr>
            <w:tcW w:w="2457"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c>
          <w:tcPr>
            <w:tcW w:w="203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c>
          <w:tcPr>
            <w:tcW w:w="203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c>
          <w:tcPr>
            <w:tcW w:w="1525"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r>
    </w:tbl>
    <w:p w:rsidR="00B71712" w:rsidRPr="00991ED8"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p w:rsidR="00B71712" w:rsidRPr="00991ED8" w:rsidRDefault="00B71712" w:rsidP="00B71712">
      <w:pPr>
        <w:tabs>
          <w:tab w:val="left" w:pos="1701"/>
        </w:tabs>
        <w:spacing w:after="0" w:line="240" w:lineRule="auto"/>
        <w:jc w:val="both"/>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ALES</w:t>
      </w:r>
      <w:r w:rsidRPr="00991ED8">
        <w:rPr>
          <w:rFonts w:ascii="Times New Roman" w:eastAsia="Times New Roman" w:hAnsi="Times New Roman" w:cs="Times New Roman"/>
          <w:lang w:eastAsia="tr-TR"/>
        </w:rPr>
        <w:tab/>
        <w:t xml:space="preserve">    :</w:t>
      </w:r>
    </w:p>
    <w:p w:rsidR="00B71712" w:rsidRPr="00991ED8"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11"/>
        <w:gridCol w:w="2012"/>
        <w:gridCol w:w="2011"/>
        <w:gridCol w:w="2012"/>
      </w:tblGrid>
      <w:tr w:rsidR="00B71712" w:rsidRPr="00991ED8" w:rsidTr="00417B57">
        <w:trPr>
          <w:trHeight w:val="340"/>
        </w:trPr>
        <w:tc>
          <w:tcPr>
            <w:tcW w:w="1242" w:type="dxa"/>
            <w:shd w:val="clear" w:color="auto" w:fill="auto"/>
            <w:vAlign w:val="center"/>
          </w:tcPr>
          <w:p w:rsidR="00B71712" w:rsidRPr="00991ED8" w:rsidRDefault="00B71712" w:rsidP="00B71712">
            <w:pPr>
              <w:tabs>
                <w:tab w:val="left" w:pos="1701"/>
              </w:tabs>
              <w:spacing w:after="0" w:line="240" w:lineRule="auto"/>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SINAV</w:t>
            </w:r>
          </w:p>
        </w:tc>
        <w:tc>
          <w:tcPr>
            <w:tcW w:w="201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AÇIKLANMA TARİHİ</w:t>
            </w:r>
          </w:p>
        </w:tc>
        <w:tc>
          <w:tcPr>
            <w:tcW w:w="201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SÖZEL PUANI</w:t>
            </w:r>
          </w:p>
        </w:tc>
        <w:tc>
          <w:tcPr>
            <w:tcW w:w="201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EŞİT AĞIRLIK PUANI</w:t>
            </w:r>
          </w:p>
        </w:tc>
        <w:tc>
          <w:tcPr>
            <w:tcW w:w="201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SAYISAL PUANI</w:t>
            </w:r>
          </w:p>
        </w:tc>
      </w:tr>
      <w:tr w:rsidR="00B71712" w:rsidRPr="00991ED8" w:rsidTr="00417B57">
        <w:trPr>
          <w:trHeight w:val="329"/>
        </w:trPr>
        <w:tc>
          <w:tcPr>
            <w:tcW w:w="1242" w:type="dxa"/>
            <w:shd w:val="clear" w:color="auto" w:fill="auto"/>
            <w:vAlign w:val="center"/>
          </w:tcPr>
          <w:p w:rsidR="00B71712" w:rsidRPr="00991ED8" w:rsidRDefault="00B71712" w:rsidP="00B71712">
            <w:pPr>
              <w:tabs>
                <w:tab w:val="left" w:pos="1701"/>
              </w:tabs>
              <w:spacing w:after="0" w:line="240" w:lineRule="auto"/>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ALES</w:t>
            </w:r>
          </w:p>
        </w:tc>
        <w:tc>
          <w:tcPr>
            <w:tcW w:w="201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u w:val="single"/>
                <w:lang w:eastAsia="tr-TR"/>
              </w:rPr>
            </w:pPr>
          </w:p>
        </w:tc>
        <w:tc>
          <w:tcPr>
            <w:tcW w:w="201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c>
          <w:tcPr>
            <w:tcW w:w="201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c>
          <w:tcPr>
            <w:tcW w:w="2012"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r>
    </w:tbl>
    <w:p w:rsidR="00B71712" w:rsidRPr="00991ED8"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p w:rsidR="00B71712" w:rsidRPr="00991ED8" w:rsidRDefault="00B71712" w:rsidP="00B71712">
      <w:pPr>
        <w:tabs>
          <w:tab w:val="left" w:pos="1701"/>
        </w:tabs>
        <w:spacing w:after="0" w:line="240" w:lineRule="auto"/>
        <w:jc w:val="both"/>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YABANCI DİL</w:t>
      </w:r>
      <w:r w:rsidRPr="00991ED8">
        <w:rPr>
          <w:rFonts w:ascii="Times New Roman" w:eastAsia="Times New Roman" w:hAnsi="Times New Roman" w:cs="Times New Roman"/>
          <w:lang w:eastAsia="tr-TR"/>
        </w:rPr>
        <w:tab/>
        <w:t xml:space="preserve">     :</w:t>
      </w:r>
    </w:p>
    <w:p w:rsidR="00B71712" w:rsidRPr="00991ED8"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B71712" w:rsidRPr="00991ED8" w:rsidTr="00417B57">
        <w:trPr>
          <w:trHeight w:val="340"/>
        </w:trPr>
        <w:tc>
          <w:tcPr>
            <w:tcW w:w="2330" w:type="dxa"/>
            <w:shd w:val="clear" w:color="auto" w:fill="auto"/>
            <w:vAlign w:val="center"/>
          </w:tcPr>
          <w:p w:rsidR="00B71712" w:rsidRPr="00991ED8" w:rsidRDefault="00B71712" w:rsidP="00B71712">
            <w:pPr>
              <w:tabs>
                <w:tab w:val="left" w:pos="1701"/>
              </w:tabs>
              <w:spacing w:after="0" w:line="240" w:lineRule="auto"/>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Y.DİL SINAVI</w:t>
            </w:r>
          </w:p>
        </w:tc>
        <w:tc>
          <w:tcPr>
            <w:tcW w:w="233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AÇIKLANMA TARİHİ</w:t>
            </w:r>
          </w:p>
        </w:tc>
        <w:tc>
          <w:tcPr>
            <w:tcW w:w="2330"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SINAVIN DİLİ</w:t>
            </w:r>
          </w:p>
        </w:tc>
        <w:tc>
          <w:tcPr>
            <w:tcW w:w="233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r w:rsidRPr="00991ED8">
              <w:rPr>
                <w:rFonts w:ascii="Times New Roman" w:eastAsia="Times New Roman" w:hAnsi="Times New Roman" w:cs="Times New Roman"/>
                <w:lang w:eastAsia="tr-TR"/>
              </w:rPr>
              <w:t>PUANI</w:t>
            </w:r>
          </w:p>
        </w:tc>
      </w:tr>
      <w:tr w:rsidR="00B71712" w:rsidRPr="00991ED8" w:rsidTr="00417B57">
        <w:trPr>
          <w:trHeight w:val="335"/>
        </w:trPr>
        <w:tc>
          <w:tcPr>
            <w:tcW w:w="2330" w:type="dxa"/>
            <w:shd w:val="clear" w:color="auto" w:fill="auto"/>
            <w:vAlign w:val="center"/>
          </w:tcPr>
          <w:p w:rsidR="00B71712" w:rsidRPr="00991ED8" w:rsidRDefault="00B71712" w:rsidP="00B71712">
            <w:pPr>
              <w:tabs>
                <w:tab w:val="left" w:pos="1701"/>
              </w:tabs>
              <w:spacing w:after="0" w:line="240" w:lineRule="auto"/>
              <w:rPr>
                <w:rFonts w:ascii="Times New Roman" w:eastAsia="Times New Roman" w:hAnsi="Times New Roman" w:cs="Times New Roman"/>
                <w:lang w:eastAsia="tr-TR"/>
              </w:rPr>
            </w:pPr>
          </w:p>
        </w:tc>
        <w:tc>
          <w:tcPr>
            <w:tcW w:w="233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c>
          <w:tcPr>
            <w:tcW w:w="2330"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c>
          <w:tcPr>
            <w:tcW w:w="2331" w:type="dxa"/>
            <w:shd w:val="clear" w:color="auto" w:fill="auto"/>
            <w:vAlign w:val="center"/>
          </w:tcPr>
          <w:p w:rsidR="00B71712" w:rsidRPr="00991ED8" w:rsidRDefault="00B71712" w:rsidP="00B71712">
            <w:pPr>
              <w:tabs>
                <w:tab w:val="left" w:pos="1701"/>
              </w:tabs>
              <w:spacing w:after="0" w:line="240" w:lineRule="auto"/>
              <w:jc w:val="center"/>
              <w:rPr>
                <w:rFonts w:ascii="Times New Roman" w:eastAsia="Times New Roman" w:hAnsi="Times New Roman" w:cs="Times New Roman"/>
                <w:lang w:eastAsia="tr-TR"/>
              </w:rPr>
            </w:pPr>
          </w:p>
        </w:tc>
      </w:tr>
    </w:tbl>
    <w:p w:rsidR="00B71712" w:rsidRPr="00991ED8"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1701"/>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ADRES</w:t>
      </w:r>
      <w:r w:rsidRPr="00B71712">
        <w:rPr>
          <w:rFonts w:ascii="Times New Roman" w:eastAsia="Times New Roman" w:hAnsi="Times New Roman" w:cs="Times New Roman"/>
          <w:sz w:val="24"/>
          <w:szCs w:val="24"/>
          <w:lang w:eastAsia="tr-TR"/>
        </w:rPr>
        <w:tab/>
        <w:t>:</w:t>
      </w:r>
    </w:p>
    <w:p w:rsidR="00B71712" w:rsidRPr="00B71712"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1701"/>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TELEFON</w:t>
      </w:r>
      <w:r w:rsidRPr="00B71712">
        <w:rPr>
          <w:rFonts w:ascii="Times New Roman" w:eastAsia="Times New Roman" w:hAnsi="Times New Roman" w:cs="Times New Roman"/>
          <w:sz w:val="24"/>
          <w:szCs w:val="24"/>
          <w:lang w:eastAsia="tr-TR"/>
        </w:rPr>
        <w:tab/>
        <w:t>:</w:t>
      </w:r>
    </w:p>
    <w:p w:rsidR="00B71712" w:rsidRPr="00B71712" w:rsidRDefault="00B71712" w:rsidP="00B71712">
      <w:pPr>
        <w:tabs>
          <w:tab w:val="left" w:pos="1701"/>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1701"/>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E-POSTA</w:t>
      </w:r>
      <w:r w:rsidRPr="00B71712">
        <w:rPr>
          <w:rFonts w:ascii="Times New Roman" w:eastAsia="Times New Roman" w:hAnsi="Times New Roman" w:cs="Times New Roman"/>
          <w:sz w:val="24"/>
          <w:szCs w:val="24"/>
          <w:lang w:eastAsia="tr-TR"/>
        </w:rPr>
        <w:tab/>
        <w:t>:</w:t>
      </w:r>
    </w:p>
    <w:p w:rsidR="00B71712" w:rsidRPr="00B71712" w:rsidRDefault="00B71712" w:rsidP="00B71712">
      <w:pPr>
        <w:tabs>
          <w:tab w:val="left" w:pos="1701"/>
          <w:tab w:val="left" w:pos="1843"/>
        </w:tabs>
        <w:spacing w:after="0" w:line="240" w:lineRule="auto"/>
        <w:jc w:val="both"/>
        <w:rPr>
          <w:rFonts w:ascii="Times New Roman" w:eastAsia="Times New Roman" w:hAnsi="Times New Roman" w:cs="Times New Roman"/>
          <w:sz w:val="10"/>
          <w:szCs w:val="10"/>
          <w:lang w:eastAsia="tr-TR"/>
        </w:rPr>
      </w:pPr>
    </w:p>
    <w:p w:rsidR="00B71712" w:rsidRPr="00B71712" w:rsidRDefault="00B71712" w:rsidP="00B71712">
      <w:pPr>
        <w:tabs>
          <w:tab w:val="left" w:pos="1701"/>
          <w:tab w:val="left" w:pos="1843"/>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AÇIKLAMA</w:t>
      </w:r>
      <w:r w:rsidRPr="00B71712">
        <w:rPr>
          <w:rFonts w:ascii="Times New Roman" w:eastAsia="Times New Roman" w:hAnsi="Times New Roman" w:cs="Times New Roman"/>
          <w:sz w:val="24"/>
          <w:szCs w:val="24"/>
          <w:lang w:eastAsia="tr-TR"/>
        </w:rPr>
        <w:tab/>
        <w:t>:</w:t>
      </w:r>
      <w:r w:rsidRPr="00B71712">
        <w:rPr>
          <w:rFonts w:ascii="Times New Roman" w:eastAsia="Times New Roman" w:hAnsi="Times New Roman" w:cs="Times New Roman"/>
          <w:sz w:val="24"/>
          <w:szCs w:val="24"/>
          <w:lang w:eastAsia="tr-TR"/>
        </w:rPr>
        <w:tab/>
        <w:t>1. İhtiyaç duyulan tüm belgelerin Enstitü Müdürlüğüne ulaştırılması adayın kendi sorumluluğundadır.</w:t>
      </w:r>
    </w:p>
    <w:p w:rsidR="00B71712" w:rsidRDefault="00B71712" w:rsidP="00B71712">
      <w:pPr>
        <w:tabs>
          <w:tab w:val="left" w:pos="1701"/>
          <w:tab w:val="left" w:pos="1843"/>
        </w:tabs>
        <w:spacing w:after="0" w:line="240" w:lineRule="auto"/>
        <w:jc w:val="both"/>
        <w:rPr>
          <w:rFonts w:ascii="Times New Roman" w:eastAsia="Times New Roman" w:hAnsi="Times New Roman" w:cs="Times New Roman"/>
          <w:sz w:val="24"/>
          <w:szCs w:val="24"/>
          <w:lang w:eastAsia="tr-TR"/>
        </w:rPr>
      </w:pPr>
      <w:r w:rsidRPr="00B71712">
        <w:rPr>
          <w:rFonts w:ascii="Times New Roman" w:eastAsia="Times New Roman" w:hAnsi="Times New Roman" w:cs="Times New Roman"/>
          <w:sz w:val="24"/>
          <w:szCs w:val="24"/>
          <w:lang w:eastAsia="tr-TR"/>
        </w:rPr>
        <w:tab/>
      </w:r>
      <w:r w:rsidRPr="00B71712">
        <w:rPr>
          <w:rFonts w:ascii="Times New Roman" w:eastAsia="Times New Roman" w:hAnsi="Times New Roman" w:cs="Times New Roman"/>
          <w:sz w:val="24"/>
          <w:szCs w:val="24"/>
          <w:lang w:eastAsia="tr-TR"/>
        </w:rPr>
        <w:tab/>
        <w:t xml:space="preserve">2. Belgelerini eksiksiz teslim eden ve yapılacak inceleme neticesinde ilanda belirtilen </w:t>
      </w:r>
      <w:proofErr w:type="gramStart"/>
      <w:r w:rsidRPr="00B71712">
        <w:rPr>
          <w:rFonts w:ascii="Times New Roman" w:eastAsia="Times New Roman" w:hAnsi="Times New Roman" w:cs="Times New Roman"/>
          <w:sz w:val="24"/>
          <w:szCs w:val="24"/>
          <w:lang w:eastAsia="tr-TR"/>
        </w:rPr>
        <w:t>kriterleri</w:t>
      </w:r>
      <w:proofErr w:type="gramEnd"/>
      <w:r w:rsidRPr="00B71712">
        <w:rPr>
          <w:rFonts w:ascii="Times New Roman" w:eastAsia="Times New Roman" w:hAnsi="Times New Roman" w:cs="Times New Roman"/>
          <w:sz w:val="24"/>
          <w:szCs w:val="24"/>
          <w:lang w:eastAsia="tr-TR"/>
        </w:rPr>
        <w:t xml:space="preserve"> sağladığı tespit edilen adaylar mülakat için davet edilecektir.</w:t>
      </w:r>
    </w:p>
    <w:p w:rsidR="005E375F" w:rsidRPr="00B71712" w:rsidRDefault="005E375F" w:rsidP="00B71712">
      <w:pPr>
        <w:tabs>
          <w:tab w:val="left" w:pos="1701"/>
          <w:tab w:val="left" w:pos="1843"/>
        </w:tabs>
        <w:spacing w:after="0" w:line="240" w:lineRule="auto"/>
        <w:jc w:val="both"/>
        <w:rPr>
          <w:rFonts w:ascii="Times New Roman" w:eastAsia="Times New Roman" w:hAnsi="Times New Roman" w:cs="Times New Roman"/>
          <w:sz w:val="24"/>
          <w:szCs w:val="24"/>
          <w:lang w:eastAsia="tr-TR"/>
        </w:rPr>
      </w:pPr>
    </w:p>
    <w:tbl>
      <w:tblPr>
        <w:tblpPr w:leftFromText="141" w:rightFromText="141" w:vertAnchor="page" w:horzAnchor="margin" w:tblpY="1306"/>
        <w:tblW w:w="9253" w:type="dxa"/>
        <w:tblLook w:val="01E0" w:firstRow="1" w:lastRow="1" w:firstColumn="1" w:lastColumn="1" w:noHBand="0" w:noVBand="0"/>
      </w:tblPr>
      <w:tblGrid>
        <w:gridCol w:w="1536"/>
        <w:gridCol w:w="5894"/>
        <w:gridCol w:w="1823"/>
      </w:tblGrid>
      <w:tr w:rsidR="005E375F" w:rsidRPr="00445F9C" w:rsidTr="006C5858">
        <w:trPr>
          <w:trHeight w:val="1154"/>
        </w:trPr>
        <w:tc>
          <w:tcPr>
            <w:tcW w:w="1530" w:type="dxa"/>
          </w:tcPr>
          <w:p w:rsidR="005E375F" w:rsidRPr="00445F9C" w:rsidRDefault="005E375F" w:rsidP="006C5858">
            <w:pPr>
              <w:spacing w:after="0" w:line="240" w:lineRule="auto"/>
              <w:rPr>
                <w:rFonts w:ascii="Times New Roman" w:eastAsia="Times New Roman" w:hAnsi="Times New Roman"/>
                <w:lang w:eastAsia="tr-TR"/>
              </w:rPr>
            </w:pPr>
            <w:r>
              <w:rPr>
                <w:rFonts w:ascii="Times New Roman" w:eastAsia="Times New Roman" w:hAnsi="Times New Roman"/>
                <w:noProof/>
                <w:color w:val="337AB7"/>
                <w:sz w:val="21"/>
                <w:szCs w:val="21"/>
                <w:lang w:eastAsia="tr-TR"/>
              </w:rPr>
              <w:drawing>
                <wp:inline distT="0" distB="0" distL="0" distR="0">
                  <wp:extent cx="838200" cy="1047750"/>
                  <wp:effectExtent l="0" t="0" r="0" b="0"/>
                  <wp:docPr id="5" name="Resim 5" descr="https://static.hvkk.tsk/StaticImages/logo/msbun.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hvkk.tsk/StaticImages/logo/msbun.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5900" w:type="dxa"/>
          </w:tcPr>
          <w:p w:rsidR="005E375F" w:rsidRPr="00445F9C" w:rsidRDefault="005E375F" w:rsidP="006C5858">
            <w:pPr>
              <w:tabs>
                <w:tab w:val="left" w:pos="3765"/>
                <w:tab w:val="center" w:pos="4536"/>
              </w:tabs>
              <w:spacing w:after="0"/>
              <w:jc w:val="center"/>
              <w:rPr>
                <w:rFonts w:ascii="Times New Roman" w:eastAsia="Times New Roman" w:hAnsi="Times New Roman"/>
                <w:b/>
                <w:bCs/>
                <w:lang w:eastAsia="tr-TR"/>
              </w:rPr>
            </w:pPr>
          </w:p>
          <w:p w:rsidR="005E375F" w:rsidRPr="00445F9C" w:rsidRDefault="005E375F" w:rsidP="006C5858">
            <w:pPr>
              <w:tabs>
                <w:tab w:val="left" w:pos="3765"/>
                <w:tab w:val="center" w:pos="4536"/>
              </w:tabs>
              <w:spacing w:after="0"/>
              <w:jc w:val="center"/>
              <w:rPr>
                <w:rFonts w:ascii="Times New Roman" w:eastAsia="Times New Roman" w:hAnsi="Times New Roman"/>
                <w:b/>
                <w:bCs/>
                <w:lang w:eastAsia="tr-TR"/>
              </w:rPr>
            </w:pPr>
            <w:r w:rsidRPr="00445F9C">
              <w:rPr>
                <w:rFonts w:ascii="Times New Roman" w:eastAsia="Times New Roman" w:hAnsi="Times New Roman"/>
                <w:b/>
                <w:bCs/>
                <w:lang w:eastAsia="tr-TR"/>
              </w:rPr>
              <w:t>T.C.</w:t>
            </w:r>
          </w:p>
          <w:p w:rsidR="005E375F" w:rsidRPr="00445F9C" w:rsidRDefault="005E375F" w:rsidP="006C5858">
            <w:pPr>
              <w:tabs>
                <w:tab w:val="left" w:pos="3765"/>
                <w:tab w:val="center" w:pos="4536"/>
              </w:tabs>
              <w:spacing w:after="0"/>
              <w:jc w:val="center"/>
              <w:rPr>
                <w:rFonts w:ascii="Times New Roman" w:eastAsia="Times New Roman" w:hAnsi="Times New Roman"/>
                <w:b/>
                <w:bCs/>
                <w:lang w:eastAsia="tr-TR"/>
              </w:rPr>
            </w:pPr>
            <w:r w:rsidRPr="00445F9C">
              <w:rPr>
                <w:rFonts w:ascii="Times New Roman" w:eastAsia="Times New Roman" w:hAnsi="Times New Roman"/>
                <w:b/>
                <w:bCs/>
                <w:lang w:eastAsia="tr-TR"/>
              </w:rPr>
              <w:t>MİLLİ SAVUNMA ÜNİVERSİTESİ</w:t>
            </w:r>
          </w:p>
          <w:p w:rsidR="005E375F" w:rsidRPr="00445F9C" w:rsidRDefault="005E375F" w:rsidP="006C5858">
            <w:pPr>
              <w:spacing w:after="0"/>
              <w:jc w:val="center"/>
              <w:rPr>
                <w:rFonts w:ascii="Times New Roman" w:eastAsia="Times New Roman" w:hAnsi="Times New Roman"/>
                <w:b/>
                <w:bCs/>
                <w:lang w:eastAsia="tr-TR"/>
              </w:rPr>
            </w:pPr>
            <w:r w:rsidRPr="00445F9C">
              <w:rPr>
                <w:rFonts w:ascii="Times New Roman" w:eastAsia="Times New Roman" w:hAnsi="Times New Roman"/>
                <w:b/>
                <w:bCs/>
                <w:lang w:eastAsia="tr-TR"/>
              </w:rPr>
              <w:t xml:space="preserve">BARBAROS DENİZ BİLİMLERİ VE MÜHENDİSLİĞİ ENSTİTÜSÜ MÜDÜRLÜĞÜ </w:t>
            </w:r>
            <w:r w:rsidRPr="00445F9C">
              <w:rPr>
                <w:rFonts w:ascii="Times New Roman" w:eastAsia="Times New Roman" w:hAnsi="Times New Roman"/>
                <w:lang w:eastAsia="tr-TR"/>
              </w:rPr>
              <w:t xml:space="preserve">  </w:t>
            </w:r>
          </w:p>
          <w:p w:rsidR="005E375F" w:rsidRPr="00445F9C" w:rsidRDefault="005E375F" w:rsidP="006C5858">
            <w:pPr>
              <w:spacing w:after="0" w:line="240" w:lineRule="auto"/>
              <w:jc w:val="center"/>
              <w:rPr>
                <w:rFonts w:ascii="Times New Roman" w:eastAsia="Times New Roman" w:hAnsi="Times New Roman"/>
                <w:lang w:eastAsia="tr-TR"/>
              </w:rPr>
            </w:pPr>
          </w:p>
        </w:tc>
        <w:tc>
          <w:tcPr>
            <w:tcW w:w="1823" w:type="dxa"/>
          </w:tcPr>
          <w:p w:rsidR="005E375F" w:rsidRPr="00445F9C" w:rsidRDefault="005E375F" w:rsidP="006C5858">
            <w:pPr>
              <w:spacing w:after="0" w:line="240" w:lineRule="auto"/>
              <w:jc w:val="right"/>
              <w:rPr>
                <w:rFonts w:ascii="Times New Roman" w:eastAsia="Times New Roman" w:hAnsi="Times New Roman"/>
                <w:lang w:eastAsia="tr-TR"/>
              </w:rPr>
            </w:pPr>
            <w:r>
              <w:rPr>
                <w:rFonts w:ascii="Times New Roman" w:eastAsia="Times New Roman" w:hAnsi="Times New Roman"/>
                <w:noProof/>
                <w:sz w:val="20"/>
                <w:szCs w:val="20"/>
                <w:lang w:eastAsia="tr-TR"/>
              </w:rPr>
              <w:drawing>
                <wp:inline distT="0" distB="0" distL="0" distR="0">
                  <wp:extent cx="942975" cy="1057275"/>
                  <wp:effectExtent l="0" t="0" r="47625" b="476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3" cstate="print">
                            <a:extLst>
                              <a:ext uri="{28A0092B-C50C-407E-A947-70E740481C1C}">
                                <a14:useLocalDpi xmlns:a14="http://schemas.microsoft.com/office/drawing/2010/main" val="0"/>
                              </a:ext>
                            </a:extLst>
                          </a:blip>
                          <a:srcRect t="-3986" b="-3986"/>
                          <a:stretch>
                            <a:fillRect/>
                          </a:stretch>
                        </pic:blipFill>
                        <pic:spPr bwMode="auto">
                          <a:xfrm>
                            <a:off x="0" y="0"/>
                            <a:ext cx="942975" cy="1057275"/>
                          </a:xfrm>
                          <a:prstGeom prst="rect">
                            <a:avLst/>
                          </a:prstGeom>
                          <a:noFill/>
                          <a:ln>
                            <a:noFill/>
                          </a:ln>
                          <a:effectLst>
                            <a:outerShdw dist="35921" dir="2700000" algn="ctr" rotWithShape="0">
                              <a:srgbClr val="808080">
                                <a:alpha val="50000"/>
                              </a:srgbClr>
                            </a:outerShdw>
                          </a:effectLst>
                        </pic:spPr>
                      </pic:pic>
                    </a:graphicData>
                  </a:graphic>
                </wp:inline>
              </w:drawing>
            </w:r>
            <w:r>
              <w:rPr>
                <w:rFonts w:ascii="Times New Roman" w:eastAsia="Times New Roman" w:hAnsi="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293370</wp:posOffset>
                      </wp:positionH>
                      <wp:positionV relativeFrom="paragraph">
                        <wp:posOffset>-1273175</wp:posOffset>
                      </wp:positionV>
                      <wp:extent cx="914400" cy="342900"/>
                      <wp:effectExtent l="0" t="3175" r="1905"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75F" w:rsidRDefault="005E375F" w:rsidP="005E375F">
                                  <w:pPr>
                                    <w:rPr>
                                      <w:rFonts w:ascii="Arial" w:hAnsi="Arial" w:cs="Arial"/>
                                      <w:b/>
                                      <w:bCs/>
                                    </w:rPr>
                                  </w:pPr>
                                  <w:r>
                                    <w:rPr>
                                      <w:rFonts w:ascii="Arial" w:hAnsi="Arial" w:cs="Arial"/>
                                      <w:b/>
                                      <w:bCs/>
                                    </w:rPr>
                                    <w:t>EK-B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27" type="#_x0000_t202" style="position:absolute;left:0;text-align:left;margin-left:23.1pt;margin-top:-100.2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" stroked="f">
                      <v:textbox>
                        <w:txbxContent>
                          <w:p w:rsidR="005E375F" w:rsidRDefault="005E375F" w:rsidP="005E375F">
                            <w:pPr>
                              <w:rPr>
                                <w:rFonts w:ascii="Arial" w:hAnsi="Arial" w:cs="Arial"/>
                                <w:b/>
                                <w:bCs/>
                              </w:rPr>
                            </w:pPr>
                            <w:r>
                              <w:rPr>
                                <w:rFonts w:ascii="Arial" w:hAnsi="Arial" w:cs="Arial"/>
                                <w:b/>
                                <w:bCs/>
                              </w:rPr>
                              <w:t>EK-B</w:t>
                            </w:r>
                          </w:p>
                        </w:txbxContent>
                      </v:textbox>
                    </v:shape>
                  </w:pict>
                </mc:Fallback>
              </mc:AlternateContent>
            </w:r>
          </w:p>
        </w:tc>
      </w:tr>
    </w:tbl>
    <w:p w:rsidR="005E375F" w:rsidRPr="0067330A" w:rsidRDefault="005E375F" w:rsidP="005E375F">
      <w:pPr>
        <w:spacing w:after="0" w:line="360" w:lineRule="auto"/>
        <w:jc w:val="right"/>
        <w:rPr>
          <w:rFonts w:ascii="Times New Roman" w:hAnsi="Times New Roman"/>
        </w:rPr>
      </w:pPr>
    </w:p>
    <w:p w:rsidR="005E375F" w:rsidRPr="0067330A" w:rsidRDefault="005E375F" w:rsidP="005E375F">
      <w:pPr>
        <w:spacing w:after="0" w:line="360" w:lineRule="auto"/>
        <w:jc w:val="right"/>
        <w:rPr>
          <w:rFonts w:ascii="Times New Roman" w:hAnsi="Times New Roman"/>
        </w:rPr>
      </w:pPr>
      <w:r w:rsidRPr="0067330A">
        <w:rPr>
          <w:rFonts w:ascii="Times New Roman" w:hAnsi="Times New Roman"/>
        </w:rPr>
        <w:t xml:space="preserve">TARİH: </w:t>
      </w:r>
      <w:proofErr w:type="gramStart"/>
      <w:r w:rsidRPr="0067330A">
        <w:rPr>
          <w:rFonts w:ascii="Times New Roman" w:hAnsi="Times New Roman"/>
        </w:rPr>
        <w:t>….</w:t>
      </w:r>
      <w:proofErr w:type="gramEnd"/>
      <w:r w:rsidRPr="0067330A">
        <w:rPr>
          <w:rFonts w:ascii="Times New Roman" w:hAnsi="Times New Roman"/>
        </w:rPr>
        <w:t>/…/……</w:t>
      </w:r>
    </w:p>
    <w:p w:rsidR="005E375F" w:rsidRPr="0067330A" w:rsidRDefault="005E375F" w:rsidP="005E375F">
      <w:pPr>
        <w:spacing w:after="0" w:line="360" w:lineRule="auto"/>
        <w:jc w:val="center"/>
        <w:rPr>
          <w:rFonts w:ascii="Times New Roman" w:hAnsi="Times New Roman"/>
          <w:b/>
          <w:sz w:val="32"/>
          <w:szCs w:val="32"/>
        </w:rPr>
      </w:pPr>
      <w:r w:rsidRPr="0067330A">
        <w:rPr>
          <w:rFonts w:ascii="Times New Roman" w:hAnsi="Times New Roman"/>
          <w:b/>
          <w:sz w:val="32"/>
          <w:szCs w:val="32"/>
        </w:rPr>
        <w:t>NİYET MEKTUBU</w:t>
      </w:r>
    </w:p>
    <w:p w:rsidR="005E375F" w:rsidRPr="0067330A" w:rsidRDefault="005E375F" w:rsidP="005E375F">
      <w:pPr>
        <w:spacing w:after="0" w:line="360" w:lineRule="auto"/>
        <w:rPr>
          <w:rFonts w:ascii="Times New Roman" w:hAnsi="Times New Roman"/>
        </w:rPr>
      </w:pPr>
    </w:p>
    <w:p w:rsidR="005E375F" w:rsidRPr="0067330A" w:rsidRDefault="005E375F" w:rsidP="005E375F">
      <w:pPr>
        <w:spacing w:after="0" w:line="360" w:lineRule="auto"/>
        <w:rPr>
          <w:rFonts w:ascii="Times New Roman" w:hAnsi="Times New Roman"/>
        </w:rPr>
      </w:pPr>
    </w:p>
    <w:p w:rsidR="005E375F" w:rsidRPr="0067330A" w:rsidRDefault="005E375F" w:rsidP="005E375F">
      <w:pPr>
        <w:tabs>
          <w:tab w:val="left" w:pos="3119"/>
        </w:tabs>
        <w:spacing w:after="60" w:line="360" w:lineRule="auto"/>
        <w:rPr>
          <w:rFonts w:ascii="Times New Roman" w:hAnsi="Times New Roman"/>
        </w:rPr>
      </w:pPr>
      <w:r w:rsidRPr="0067330A">
        <w:rPr>
          <w:rFonts w:ascii="Times New Roman" w:hAnsi="Times New Roman"/>
        </w:rPr>
        <w:t>ADI SOYADI</w:t>
      </w:r>
      <w:r w:rsidRPr="0067330A">
        <w:rPr>
          <w:rFonts w:ascii="Times New Roman" w:hAnsi="Times New Roman"/>
        </w:rPr>
        <w:tab/>
        <w:t>:</w:t>
      </w:r>
    </w:p>
    <w:p w:rsidR="005E375F" w:rsidRPr="0067330A" w:rsidRDefault="005E375F" w:rsidP="005E375F">
      <w:pPr>
        <w:tabs>
          <w:tab w:val="left" w:pos="3119"/>
        </w:tabs>
        <w:spacing w:after="60" w:line="360" w:lineRule="auto"/>
        <w:rPr>
          <w:rFonts w:ascii="Times New Roman" w:hAnsi="Times New Roman"/>
        </w:rPr>
      </w:pPr>
      <w:r w:rsidRPr="0067330A">
        <w:rPr>
          <w:rFonts w:ascii="Times New Roman" w:hAnsi="Times New Roman"/>
        </w:rPr>
        <w:t>DOĞUM TARİHİ</w:t>
      </w:r>
      <w:r w:rsidRPr="0067330A">
        <w:rPr>
          <w:rFonts w:ascii="Times New Roman" w:hAnsi="Times New Roman"/>
        </w:rPr>
        <w:tab/>
        <w:t>:</w:t>
      </w:r>
    </w:p>
    <w:p w:rsidR="005E375F" w:rsidRPr="0067330A" w:rsidRDefault="005E375F" w:rsidP="005E375F">
      <w:pPr>
        <w:tabs>
          <w:tab w:val="left" w:pos="3119"/>
        </w:tabs>
        <w:spacing w:after="60" w:line="360" w:lineRule="auto"/>
        <w:rPr>
          <w:rFonts w:ascii="Times New Roman" w:hAnsi="Times New Roman"/>
        </w:rPr>
      </w:pPr>
      <w:r w:rsidRPr="0067330A">
        <w:rPr>
          <w:rFonts w:ascii="Times New Roman" w:hAnsi="Times New Roman"/>
        </w:rPr>
        <w:t>MEMLEKETİ</w:t>
      </w:r>
      <w:r w:rsidRPr="0067330A">
        <w:rPr>
          <w:rFonts w:ascii="Times New Roman" w:hAnsi="Times New Roman"/>
        </w:rPr>
        <w:tab/>
        <w:t>:</w:t>
      </w:r>
    </w:p>
    <w:p w:rsidR="005E375F" w:rsidRPr="0067330A" w:rsidRDefault="005E375F" w:rsidP="005E375F">
      <w:pPr>
        <w:tabs>
          <w:tab w:val="left" w:pos="3119"/>
        </w:tabs>
        <w:spacing w:after="60" w:line="360" w:lineRule="auto"/>
        <w:rPr>
          <w:rFonts w:ascii="Times New Roman" w:hAnsi="Times New Roman"/>
        </w:rPr>
      </w:pPr>
      <w:r w:rsidRPr="0067330A">
        <w:rPr>
          <w:rFonts w:ascii="Times New Roman" w:hAnsi="Times New Roman"/>
        </w:rPr>
        <w:t>BABA ADI</w:t>
      </w:r>
      <w:r w:rsidRPr="0067330A">
        <w:rPr>
          <w:rFonts w:ascii="Times New Roman" w:hAnsi="Times New Roman"/>
        </w:rPr>
        <w:tab/>
        <w:t>:</w:t>
      </w:r>
    </w:p>
    <w:p w:rsidR="005E375F" w:rsidRPr="0067330A" w:rsidRDefault="005E375F" w:rsidP="005E375F">
      <w:pPr>
        <w:tabs>
          <w:tab w:val="left" w:pos="3119"/>
        </w:tabs>
        <w:spacing w:after="60" w:line="360" w:lineRule="auto"/>
        <w:rPr>
          <w:rFonts w:ascii="Times New Roman" w:hAnsi="Times New Roman"/>
        </w:rPr>
      </w:pPr>
      <w:r w:rsidRPr="0067330A">
        <w:rPr>
          <w:rFonts w:ascii="Times New Roman" w:hAnsi="Times New Roman"/>
        </w:rPr>
        <w:t>BAŞVURDUĞU PROGRAM</w:t>
      </w:r>
      <w:r w:rsidRPr="0067330A">
        <w:rPr>
          <w:rFonts w:ascii="Times New Roman" w:hAnsi="Times New Roman"/>
        </w:rPr>
        <w:tab/>
        <w:t>:</w:t>
      </w:r>
    </w:p>
    <w:p w:rsidR="005E375F" w:rsidRPr="0067330A" w:rsidRDefault="005E375F" w:rsidP="005E375F">
      <w:pPr>
        <w:pBdr>
          <w:bottom w:val="single" w:sz="6" w:space="1" w:color="auto"/>
        </w:pBdr>
        <w:spacing w:after="60" w:line="360" w:lineRule="auto"/>
        <w:rPr>
          <w:rFonts w:ascii="Times New Roman" w:hAnsi="Times New Roman"/>
        </w:rPr>
      </w:pPr>
    </w:p>
    <w:p w:rsidR="005E375F" w:rsidRPr="0067330A" w:rsidRDefault="005E375F" w:rsidP="005E375F">
      <w:pPr>
        <w:spacing w:after="60" w:line="360" w:lineRule="auto"/>
        <w:rPr>
          <w:rFonts w:ascii="Times New Roman" w:hAnsi="Times New Roman"/>
        </w:rPr>
      </w:pPr>
    </w:p>
    <w:p w:rsidR="005E375F" w:rsidRPr="0067330A" w:rsidRDefault="005E375F" w:rsidP="005E375F">
      <w:pPr>
        <w:spacing w:after="60" w:line="360" w:lineRule="auto"/>
        <w:rPr>
          <w:rFonts w:ascii="Times New Roman" w:hAnsi="Times New Roman"/>
        </w:rPr>
      </w:pPr>
      <w:r w:rsidRPr="0067330A">
        <w:rPr>
          <w:rFonts w:ascii="Times New Roman" w:hAnsi="Times New Roman"/>
        </w:rPr>
        <w:t>1. PROGRAM ÖNCESİ ÇALIŞMALARI.</w:t>
      </w:r>
    </w:p>
    <w:p w:rsidR="005E375F" w:rsidRPr="0067330A" w:rsidRDefault="005E375F" w:rsidP="005E375F">
      <w:pPr>
        <w:spacing w:after="60" w:line="360" w:lineRule="auto"/>
        <w:rPr>
          <w:rFonts w:ascii="Times New Roman" w:hAnsi="Times New Roman"/>
        </w:rPr>
      </w:pPr>
      <w:r w:rsidRPr="0067330A">
        <w:rPr>
          <w:rFonts w:ascii="Times New Roman" w:hAnsi="Times New Roman"/>
        </w:rPr>
        <w:t>2. PROGRAMDA YAPMAYI PLANLADIĞI ÇALIŞMALAR.</w:t>
      </w:r>
    </w:p>
    <w:p w:rsidR="005E375F" w:rsidRPr="0067330A" w:rsidRDefault="005E375F" w:rsidP="005E375F">
      <w:pPr>
        <w:spacing w:after="60" w:line="360" w:lineRule="auto"/>
        <w:rPr>
          <w:rFonts w:ascii="Times New Roman" w:hAnsi="Times New Roman"/>
        </w:rPr>
      </w:pPr>
      <w:r w:rsidRPr="0067330A">
        <w:rPr>
          <w:rFonts w:ascii="Times New Roman" w:hAnsi="Times New Roman"/>
        </w:rPr>
        <w:t>3. PROGRAMDAN BEKLENTİLERİ.</w:t>
      </w:r>
    </w:p>
    <w:p w:rsidR="005E375F" w:rsidRPr="0067330A" w:rsidRDefault="005E375F" w:rsidP="005E375F">
      <w:pPr>
        <w:spacing w:after="0" w:line="360" w:lineRule="auto"/>
        <w:rPr>
          <w:rFonts w:ascii="Times New Roman" w:hAnsi="Times New Roman"/>
        </w:rPr>
      </w:pPr>
    </w:p>
    <w:p w:rsidR="005E375F" w:rsidRPr="0067330A" w:rsidRDefault="005E375F" w:rsidP="005E375F">
      <w:pPr>
        <w:spacing w:after="0" w:line="360" w:lineRule="auto"/>
        <w:rPr>
          <w:rFonts w:ascii="Times New Roman" w:hAnsi="Times New Roman"/>
          <w:u w:val="single"/>
        </w:rPr>
      </w:pPr>
      <w:proofErr w:type="gramStart"/>
      <w:r w:rsidRPr="0067330A">
        <w:rPr>
          <w:rFonts w:ascii="Times New Roman" w:hAnsi="Times New Roman"/>
          <w:u w:val="single"/>
        </w:rPr>
        <w:t>AÇIKLAMA :</w:t>
      </w:r>
      <w:proofErr w:type="gramEnd"/>
    </w:p>
    <w:p w:rsidR="005E375F" w:rsidRPr="0067330A" w:rsidRDefault="005E375F" w:rsidP="005E375F">
      <w:pPr>
        <w:pBdr>
          <w:bottom w:val="single" w:sz="6" w:space="1" w:color="auto"/>
        </w:pBdr>
        <w:spacing w:after="0" w:line="360" w:lineRule="auto"/>
        <w:rPr>
          <w:rFonts w:ascii="Times New Roman" w:hAnsi="Times New Roman"/>
        </w:rPr>
      </w:pPr>
      <w:r w:rsidRPr="0067330A">
        <w:rPr>
          <w:rFonts w:ascii="Times New Roman" w:hAnsi="Times New Roman"/>
        </w:rPr>
        <w:t>YUKARIDA BELİRTİLEN HUSUSLAR BİR SAYFAYI GEÇTİĞİ TAKDİRDE İLAVE SAYFA KULLANILABİLİR.</w:t>
      </w:r>
    </w:p>
    <w:p w:rsidR="005E375F" w:rsidRPr="0067330A" w:rsidRDefault="005E375F" w:rsidP="005E375F">
      <w:pPr>
        <w:spacing w:after="0" w:line="360" w:lineRule="auto"/>
        <w:rPr>
          <w:rFonts w:ascii="Times New Roman" w:hAnsi="Times New Roman"/>
        </w:rPr>
      </w:pPr>
    </w:p>
    <w:tbl>
      <w:tblPr>
        <w:tblW w:w="9594" w:type="dxa"/>
        <w:tblInd w:w="108" w:type="dxa"/>
        <w:tblLayout w:type="fixed"/>
        <w:tblLook w:val="0000" w:firstRow="0" w:lastRow="0" w:firstColumn="0" w:lastColumn="0" w:noHBand="0" w:noVBand="0"/>
      </w:tblPr>
      <w:tblGrid>
        <w:gridCol w:w="3969"/>
        <w:gridCol w:w="3119"/>
        <w:gridCol w:w="2506"/>
      </w:tblGrid>
      <w:tr w:rsidR="005E375F" w:rsidRPr="005E375F" w:rsidTr="006C5858">
        <w:trPr>
          <w:trHeight w:val="1447"/>
        </w:trPr>
        <w:tc>
          <w:tcPr>
            <w:tcW w:w="3969" w:type="dxa"/>
          </w:tcPr>
          <w:p w:rsidR="005E375F" w:rsidRPr="005E375F" w:rsidRDefault="005E375F" w:rsidP="006C5858">
            <w:pPr>
              <w:jc w:val="both"/>
              <w:rPr>
                <w:rFonts w:ascii="Times New Roman" w:hAnsi="Times New Roman"/>
                <w:color w:val="FF0000"/>
              </w:rPr>
            </w:pPr>
          </w:p>
        </w:tc>
        <w:tc>
          <w:tcPr>
            <w:tcW w:w="3119" w:type="dxa"/>
          </w:tcPr>
          <w:p w:rsidR="005E375F" w:rsidRPr="005E375F" w:rsidRDefault="005E375F" w:rsidP="006C5858">
            <w:pPr>
              <w:ind w:left="-108"/>
              <w:jc w:val="both"/>
              <w:rPr>
                <w:rFonts w:ascii="Times New Roman" w:hAnsi="Times New Roman"/>
                <w:color w:val="FF0000"/>
              </w:rPr>
            </w:pPr>
          </w:p>
        </w:tc>
        <w:tc>
          <w:tcPr>
            <w:tcW w:w="2506" w:type="dxa"/>
          </w:tcPr>
          <w:p w:rsidR="005E375F" w:rsidRPr="005E375F" w:rsidRDefault="005E375F" w:rsidP="006C5858">
            <w:pPr>
              <w:jc w:val="center"/>
              <w:rPr>
                <w:rFonts w:ascii="Times New Roman" w:hAnsi="Times New Roman"/>
                <w:color w:val="FF0000"/>
                <w:sz w:val="24"/>
                <w:szCs w:val="24"/>
              </w:rPr>
            </w:pPr>
          </w:p>
        </w:tc>
      </w:tr>
    </w:tbl>
    <w:p w:rsidR="005E375F" w:rsidRPr="0067330A" w:rsidRDefault="005E375F" w:rsidP="005E375F">
      <w:pPr>
        <w:spacing w:after="0" w:line="360" w:lineRule="auto"/>
        <w:rPr>
          <w:rFonts w:ascii="Times New Roman" w:hAnsi="Times New Roman"/>
        </w:rPr>
      </w:pPr>
    </w:p>
    <w:p w:rsidR="005E375F" w:rsidRPr="0067330A" w:rsidRDefault="005E375F" w:rsidP="005E375F">
      <w:pPr>
        <w:spacing w:after="0" w:line="360" w:lineRule="auto"/>
        <w:rPr>
          <w:rFonts w:ascii="Times New Roman" w:hAnsi="Times New Roman"/>
        </w:rPr>
      </w:pPr>
    </w:p>
    <w:p w:rsidR="005E375F" w:rsidRPr="0067330A" w:rsidRDefault="005E375F" w:rsidP="005E375F">
      <w:pPr>
        <w:tabs>
          <w:tab w:val="left" w:pos="7335"/>
        </w:tabs>
        <w:spacing w:after="0" w:line="360" w:lineRule="auto"/>
        <w:rPr>
          <w:rFonts w:ascii="Times New Roman" w:hAnsi="Times New Roman"/>
        </w:rPr>
      </w:pPr>
      <w:r w:rsidRPr="0067330A">
        <w:rPr>
          <w:rFonts w:ascii="Times New Roman" w:hAnsi="Times New Roman"/>
        </w:rPr>
        <w:tab/>
      </w:r>
    </w:p>
    <w:p w:rsidR="005E375F" w:rsidRPr="0067330A" w:rsidRDefault="005E375F" w:rsidP="005E375F">
      <w:pPr>
        <w:spacing w:after="0" w:line="240" w:lineRule="auto"/>
        <w:rPr>
          <w:rFonts w:ascii="Times New Roman" w:hAnsi="Times New Roman"/>
        </w:rPr>
      </w:pPr>
    </w:p>
    <w:p w:rsidR="0038040B" w:rsidRDefault="0038040B"/>
    <w:sectPr w:rsidR="0038040B" w:rsidSect="00417B5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62" w:rsidRDefault="00023A62">
      <w:pPr>
        <w:spacing w:after="0" w:line="240" w:lineRule="auto"/>
      </w:pPr>
      <w:r>
        <w:separator/>
      </w:r>
    </w:p>
  </w:endnote>
  <w:endnote w:type="continuationSeparator" w:id="0">
    <w:p w:rsidR="00023A62" w:rsidRDefault="0002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4D" w:rsidRDefault="00B71712">
    <w:pPr>
      <w:pStyle w:val="Altbilgi"/>
      <w:jc w:val="center"/>
    </w:pPr>
    <w:r>
      <w:t>3-</w:t>
    </w:r>
    <w:r>
      <w:fldChar w:fldCharType="begin"/>
    </w:r>
    <w:r>
      <w:instrText>PAGE   \* MERGEFORMAT</w:instrText>
    </w:r>
    <w:r>
      <w:fldChar w:fldCharType="separate"/>
    </w:r>
    <w:r w:rsidR="00F5606B">
      <w:rPr>
        <w:noProof/>
      </w:rPr>
      <w:t>1</w:t>
    </w:r>
    <w:r>
      <w:fldChar w:fldCharType="end"/>
    </w:r>
  </w:p>
  <w:p w:rsidR="009B794D" w:rsidRDefault="00023A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62" w:rsidRDefault="00023A62">
      <w:pPr>
        <w:spacing w:after="0" w:line="240" w:lineRule="auto"/>
      </w:pPr>
      <w:r>
        <w:separator/>
      </w:r>
    </w:p>
  </w:footnote>
  <w:footnote w:type="continuationSeparator" w:id="0">
    <w:p w:rsidR="00023A62" w:rsidRDefault="0002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4D" w:rsidRPr="00991ED8" w:rsidRDefault="00B71712" w:rsidP="006E08A1">
    <w:pPr>
      <w:pStyle w:val="stbilgi"/>
      <w:jc w:val="right"/>
      <w:rPr>
        <w:rFonts w:ascii="Times New Roman" w:hAnsi="Times New Roman" w:cs="Times New Roman"/>
        <w:sz w:val="24"/>
        <w:szCs w:val="24"/>
      </w:rPr>
    </w:pPr>
    <w:r w:rsidRPr="00991ED8">
      <w:rPr>
        <w:rFonts w:ascii="Times New Roman" w:hAnsi="Times New Roman" w:cs="Times New Roman"/>
        <w:sz w:val="24"/>
        <w:szCs w:val="24"/>
      </w:rPr>
      <w:t>EK-3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12"/>
    <w:rsid w:val="00023A62"/>
    <w:rsid w:val="0038040B"/>
    <w:rsid w:val="00416E3B"/>
    <w:rsid w:val="00482308"/>
    <w:rsid w:val="005E375F"/>
    <w:rsid w:val="008B0B66"/>
    <w:rsid w:val="00950622"/>
    <w:rsid w:val="00991ED8"/>
    <w:rsid w:val="009E49F4"/>
    <w:rsid w:val="00B71712"/>
    <w:rsid w:val="00F56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12"/>
  </w:style>
  <w:style w:type="paragraph" w:styleId="Altbilgi">
    <w:name w:val="footer"/>
    <w:basedOn w:val="Normal"/>
    <w:link w:val="AltbilgiChar"/>
    <w:uiPriority w:val="99"/>
    <w:unhideWhenUsed/>
    <w:rsid w:val="00B717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12"/>
  </w:style>
  <w:style w:type="paragraph" w:styleId="BalonMetni">
    <w:name w:val="Balloon Text"/>
    <w:basedOn w:val="Normal"/>
    <w:link w:val="BalonMetniChar"/>
    <w:uiPriority w:val="99"/>
    <w:semiHidden/>
    <w:unhideWhenUsed/>
    <w:rsid w:val="00B717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12"/>
  </w:style>
  <w:style w:type="paragraph" w:styleId="Altbilgi">
    <w:name w:val="footer"/>
    <w:basedOn w:val="Normal"/>
    <w:link w:val="AltbilgiChar"/>
    <w:uiPriority w:val="99"/>
    <w:unhideWhenUsed/>
    <w:rsid w:val="00B717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12"/>
  </w:style>
  <w:style w:type="paragraph" w:styleId="BalonMetni">
    <w:name w:val="Balloon Text"/>
    <w:basedOn w:val="Normal"/>
    <w:link w:val="BalonMetniChar"/>
    <w:uiPriority w:val="99"/>
    <w:semiHidden/>
    <w:unhideWhenUsed/>
    <w:rsid w:val="00B717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o.edu.tr/barbaro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su.edu.tr"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sb.bak/ms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3088</Words>
  <Characters>17602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Candan NAYİR (Dz.Öğ.Ütğm.)(GNKUR)</dc:creator>
  <cp:lastModifiedBy>Ali AYAR (Öğ.Yb.) (GNKUR)</cp:lastModifiedBy>
  <cp:revision>3</cp:revision>
  <dcterms:created xsi:type="dcterms:W3CDTF">2019-04-30T07:12:00Z</dcterms:created>
  <dcterms:modified xsi:type="dcterms:W3CDTF">2019-05-06T06:49:00Z</dcterms:modified>
</cp:coreProperties>
</file>